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0" w:rsidRDefault="00BC52C0" w:rsidP="00BC52C0">
      <w:pPr>
        <w:jc w:val="right"/>
      </w:pPr>
      <w:bookmarkStart w:id="0" w:name="_GoBack"/>
      <w:bookmarkEnd w:id="0"/>
      <w:r>
        <w:t>Приложение</w:t>
      </w:r>
    </w:p>
    <w:p w:rsidR="00BC52C0" w:rsidRDefault="00BC52C0" w:rsidP="00BC52C0">
      <w:pPr>
        <w:jc w:val="right"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2049"/>
      </w:tblGrid>
      <w:tr w:rsidR="00BC52C0" w:rsidRPr="00203325" w:rsidTr="0038760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2049" w:type="dxa"/>
            <w:shd w:val="clear" w:color="auto" w:fill="auto"/>
            <w:noWrap/>
          </w:tcPr>
          <w:p w:rsidR="00BC52C0" w:rsidRPr="0038760F" w:rsidRDefault="008C320C" w:rsidP="00FD2D31">
            <w:pPr>
              <w:rPr>
                <w:b/>
                <w:bCs/>
                <w:sz w:val="20"/>
                <w:szCs w:val="20"/>
              </w:rPr>
            </w:pPr>
            <w:r w:rsidRPr="0038760F">
              <w:rPr>
                <w:b/>
                <w:bCs/>
                <w:sz w:val="20"/>
                <w:szCs w:val="20"/>
              </w:rPr>
              <w:t>Институт естественных наук</w:t>
            </w:r>
            <w:r w:rsidR="006413E2" w:rsidRPr="0038760F">
              <w:rPr>
                <w:b/>
                <w:bCs/>
                <w:sz w:val="20"/>
                <w:szCs w:val="20"/>
              </w:rPr>
              <w:t xml:space="preserve"> и математики</w:t>
            </w:r>
          </w:p>
        </w:tc>
      </w:tr>
      <w:tr w:rsidR="00BC52C0" w:rsidRPr="00203325" w:rsidTr="0038760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507B73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  <w:noWrap/>
          </w:tcPr>
          <w:p w:rsidR="00BC52C0" w:rsidRPr="0038760F" w:rsidRDefault="006413E2" w:rsidP="00AF2C8D">
            <w:pPr>
              <w:rPr>
                <w:b/>
                <w:bCs/>
                <w:sz w:val="20"/>
                <w:szCs w:val="20"/>
              </w:rPr>
            </w:pPr>
            <w:r w:rsidRPr="0038760F">
              <w:rPr>
                <w:b/>
                <w:bCs/>
                <w:sz w:val="20"/>
                <w:szCs w:val="20"/>
              </w:rPr>
              <w:t>30</w:t>
            </w:r>
            <w:r w:rsidR="008C320C" w:rsidRPr="0038760F">
              <w:rPr>
                <w:b/>
                <w:bCs/>
                <w:sz w:val="20"/>
                <w:szCs w:val="20"/>
              </w:rPr>
              <w:t>.0</w:t>
            </w:r>
            <w:r w:rsidRPr="0038760F">
              <w:rPr>
                <w:b/>
                <w:bCs/>
                <w:sz w:val="20"/>
                <w:szCs w:val="20"/>
              </w:rPr>
              <w:t>5</w:t>
            </w:r>
            <w:r w:rsidR="008C320C" w:rsidRPr="0038760F">
              <w:rPr>
                <w:b/>
                <w:bCs/>
                <w:sz w:val="20"/>
                <w:szCs w:val="20"/>
              </w:rPr>
              <w:t>.0</w:t>
            </w:r>
            <w:r w:rsidR="00AF2C8D" w:rsidRPr="0038760F">
              <w:rPr>
                <w:b/>
                <w:bCs/>
                <w:sz w:val="20"/>
                <w:szCs w:val="20"/>
              </w:rPr>
              <w:t>2</w:t>
            </w:r>
            <w:r w:rsidR="008C320C" w:rsidRPr="0038760F">
              <w:rPr>
                <w:b/>
                <w:bCs/>
                <w:sz w:val="20"/>
                <w:szCs w:val="20"/>
              </w:rPr>
              <w:t xml:space="preserve"> </w:t>
            </w:r>
            <w:r w:rsidRPr="0038760F">
              <w:rPr>
                <w:b/>
                <w:bCs/>
                <w:sz w:val="20"/>
                <w:szCs w:val="20"/>
              </w:rPr>
              <w:t>Медицинская био</w:t>
            </w:r>
            <w:r w:rsidR="00AF2C8D" w:rsidRPr="0038760F">
              <w:rPr>
                <w:b/>
                <w:bCs/>
                <w:sz w:val="20"/>
                <w:szCs w:val="20"/>
              </w:rPr>
              <w:t>физика</w:t>
            </w:r>
          </w:p>
        </w:tc>
      </w:tr>
      <w:tr w:rsidR="00BC52C0" w:rsidRPr="00203325" w:rsidTr="0038760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07B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2049" w:type="dxa"/>
            <w:shd w:val="clear" w:color="auto" w:fill="auto"/>
            <w:noWrap/>
          </w:tcPr>
          <w:p w:rsidR="00BC52C0" w:rsidRPr="0038760F" w:rsidRDefault="006413E2" w:rsidP="00AF2C8D">
            <w:pPr>
              <w:rPr>
                <w:b/>
                <w:bCs/>
                <w:sz w:val="20"/>
                <w:szCs w:val="20"/>
              </w:rPr>
            </w:pPr>
            <w:r w:rsidRPr="0038760F">
              <w:rPr>
                <w:b/>
                <w:bCs/>
                <w:sz w:val="20"/>
                <w:szCs w:val="20"/>
              </w:rPr>
              <w:t>Медицинская био</w:t>
            </w:r>
            <w:r w:rsidR="00AF2C8D" w:rsidRPr="0038760F">
              <w:rPr>
                <w:b/>
                <w:bCs/>
                <w:sz w:val="20"/>
                <w:szCs w:val="20"/>
              </w:rPr>
              <w:t>физика</w:t>
            </w:r>
          </w:p>
        </w:tc>
      </w:tr>
      <w:tr w:rsidR="00BC52C0" w:rsidRPr="006B25B4" w:rsidTr="0038760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6B25B4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6B25B4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2049" w:type="dxa"/>
            <w:shd w:val="clear" w:color="auto" w:fill="auto"/>
            <w:noWrap/>
          </w:tcPr>
          <w:p w:rsidR="001A0876" w:rsidRPr="006B25B4" w:rsidRDefault="00507B73" w:rsidP="001A0876">
            <w:pPr>
              <w:ind w:firstLine="720"/>
              <w:jc w:val="both"/>
              <w:rPr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 xml:space="preserve">Образовательная программа </w:t>
            </w:r>
            <w:r w:rsidR="00241A14">
              <w:rPr>
                <w:bCs/>
                <w:sz w:val="20"/>
                <w:szCs w:val="20"/>
              </w:rPr>
              <w:t>30.05.0</w:t>
            </w:r>
            <w:r w:rsidR="00AF2C8D">
              <w:rPr>
                <w:bCs/>
                <w:sz w:val="20"/>
                <w:szCs w:val="20"/>
              </w:rPr>
              <w:t>2</w:t>
            </w:r>
            <w:r w:rsidR="00241A14">
              <w:rPr>
                <w:bCs/>
                <w:sz w:val="20"/>
                <w:szCs w:val="20"/>
              </w:rPr>
              <w:t xml:space="preserve"> Медицинская био</w:t>
            </w:r>
            <w:r w:rsidR="00AF2C8D">
              <w:rPr>
                <w:bCs/>
                <w:sz w:val="20"/>
                <w:szCs w:val="20"/>
              </w:rPr>
              <w:t>физика</w:t>
            </w:r>
            <w:r w:rsidR="00241A14" w:rsidRPr="006B25B4">
              <w:rPr>
                <w:color w:val="000000"/>
                <w:sz w:val="20"/>
                <w:szCs w:val="20"/>
              </w:rPr>
              <w:t xml:space="preserve"> </w:t>
            </w:r>
            <w:r w:rsidRPr="006B25B4">
              <w:rPr>
                <w:color w:val="000000"/>
                <w:sz w:val="20"/>
                <w:szCs w:val="20"/>
              </w:rPr>
              <w:t xml:space="preserve">соответствует ФГОС ВО и имеет целью подготовку выпускника, осуществляющего </w:t>
            </w:r>
            <w:r w:rsidRPr="006B25B4">
              <w:rPr>
                <w:sz w:val="20"/>
                <w:szCs w:val="20"/>
              </w:rPr>
              <w:t xml:space="preserve">профессиональную деятельность в области </w:t>
            </w:r>
            <w:r w:rsidR="00241A14">
              <w:rPr>
                <w:sz w:val="20"/>
                <w:szCs w:val="20"/>
              </w:rPr>
              <w:t>фундаментальной медицины</w:t>
            </w:r>
            <w:r w:rsidRPr="006B25B4">
              <w:rPr>
                <w:sz w:val="20"/>
                <w:szCs w:val="20"/>
              </w:rPr>
              <w:t xml:space="preserve">, использования биологических систем в медицинских целях, охраны </w:t>
            </w:r>
            <w:r w:rsidR="00241A14">
              <w:rPr>
                <w:sz w:val="20"/>
                <w:szCs w:val="20"/>
              </w:rPr>
              <w:t>здоровья человека</w:t>
            </w:r>
            <w:r w:rsidRPr="006B25B4">
              <w:rPr>
                <w:sz w:val="20"/>
                <w:szCs w:val="20"/>
              </w:rPr>
              <w:t xml:space="preserve">. </w:t>
            </w:r>
          </w:p>
          <w:p w:rsidR="001A0876" w:rsidRPr="00297057" w:rsidRDefault="00297057" w:rsidP="001A0876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97057">
              <w:rPr>
                <w:color w:val="000000"/>
                <w:sz w:val="20"/>
                <w:szCs w:val="20"/>
              </w:rPr>
              <w:t xml:space="preserve">Объектами профессиональной деятельности выпускников являются: </w:t>
            </w:r>
            <w:r w:rsidRPr="00B35E55">
              <w:rPr>
                <w:color w:val="000000"/>
                <w:sz w:val="20"/>
                <w:szCs w:val="20"/>
              </w:rPr>
              <w:t>пациент, а также области науки и техники в здравоохранении, которые включают совокупность технологий, средств, способов оказания лечебно-диагностической и первой врачебной помощи при неотложных состояниях</w:t>
            </w:r>
            <w:r w:rsidR="00507B73" w:rsidRPr="00B35E55">
              <w:rPr>
                <w:color w:val="000000"/>
                <w:sz w:val="20"/>
                <w:szCs w:val="20"/>
              </w:rPr>
              <w:t>.</w:t>
            </w:r>
            <w:r w:rsidR="00507B73" w:rsidRPr="00297057">
              <w:rPr>
                <w:color w:val="000000"/>
                <w:sz w:val="20"/>
                <w:szCs w:val="20"/>
              </w:rPr>
              <w:t xml:space="preserve"> </w:t>
            </w:r>
          </w:p>
          <w:p w:rsidR="00507B73" w:rsidRPr="006B25B4" w:rsidRDefault="00507B73" w:rsidP="001A0876">
            <w:pPr>
              <w:ind w:firstLine="720"/>
              <w:jc w:val="both"/>
              <w:rPr>
                <w:sz w:val="20"/>
                <w:szCs w:val="20"/>
              </w:rPr>
            </w:pPr>
            <w:r w:rsidRPr="006B25B4">
              <w:rPr>
                <w:sz w:val="20"/>
                <w:szCs w:val="20"/>
              </w:rPr>
              <w:t xml:space="preserve">Выпускник подготовлен к </w:t>
            </w:r>
            <w:r w:rsidR="00516B8D" w:rsidRPr="00B35E55">
              <w:rPr>
                <w:sz w:val="20"/>
                <w:szCs w:val="20"/>
              </w:rPr>
              <w:t xml:space="preserve">медицинской,  организационно-управленческой, </w:t>
            </w:r>
            <w:r w:rsidRPr="00B35E55">
              <w:rPr>
                <w:sz w:val="20"/>
                <w:szCs w:val="20"/>
              </w:rPr>
              <w:t xml:space="preserve">научно-производственной и </w:t>
            </w:r>
            <w:r w:rsidR="00516B8D" w:rsidRPr="00B35E55">
              <w:rPr>
                <w:sz w:val="20"/>
                <w:szCs w:val="20"/>
              </w:rPr>
              <w:t xml:space="preserve">проектной и   </w:t>
            </w:r>
            <w:r w:rsidR="00297057" w:rsidRPr="00B35E55">
              <w:rPr>
                <w:sz w:val="20"/>
                <w:szCs w:val="20"/>
              </w:rPr>
              <w:t>научно-исследовательской</w:t>
            </w:r>
            <w:r w:rsidR="00516B8D" w:rsidRPr="00B35E55">
              <w:rPr>
                <w:sz w:val="20"/>
                <w:szCs w:val="20"/>
              </w:rPr>
              <w:t xml:space="preserve"> деятельности</w:t>
            </w:r>
            <w:r w:rsidRPr="00B35E55">
              <w:rPr>
                <w:sz w:val="20"/>
                <w:szCs w:val="20"/>
              </w:rPr>
              <w:t>. Выпускник сможет выполнять профессиональную деятельность на предприятиях и в организациях научного, медико-биологического, лабораторно-диагностического, био</w:t>
            </w:r>
            <w:r w:rsidR="00AF2C8D">
              <w:rPr>
                <w:sz w:val="20"/>
                <w:szCs w:val="20"/>
              </w:rPr>
              <w:t xml:space="preserve">физического, </w:t>
            </w:r>
            <w:r w:rsidRPr="00B35E55">
              <w:rPr>
                <w:sz w:val="20"/>
                <w:szCs w:val="20"/>
              </w:rPr>
              <w:t xml:space="preserve">биотехнологического, профиля. </w:t>
            </w:r>
            <w:r w:rsidR="00B35E55" w:rsidRPr="00B35E55">
              <w:rPr>
                <w:sz w:val="20"/>
                <w:szCs w:val="20"/>
              </w:rPr>
              <w:t>Приобретение практических знаний, умений и навыков</w:t>
            </w:r>
            <w:r w:rsidR="00B35E55">
              <w:rPr>
                <w:sz w:val="20"/>
                <w:szCs w:val="20"/>
              </w:rPr>
              <w:t xml:space="preserve"> позволит</w:t>
            </w:r>
            <w:r w:rsidR="00B35E55" w:rsidRPr="00B35E55">
              <w:rPr>
                <w:sz w:val="20"/>
                <w:szCs w:val="20"/>
              </w:rPr>
              <w:t xml:space="preserve"> выпускнику осуществлять деятельность врача-био</w:t>
            </w:r>
            <w:r w:rsidR="00AF2C8D">
              <w:rPr>
                <w:sz w:val="20"/>
                <w:szCs w:val="20"/>
              </w:rPr>
              <w:t>физика</w:t>
            </w:r>
            <w:r w:rsidR="00B35E55">
              <w:rPr>
                <w:sz w:val="20"/>
                <w:szCs w:val="20"/>
              </w:rPr>
              <w:t xml:space="preserve"> </w:t>
            </w:r>
            <w:r w:rsidR="00B35E55" w:rsidRPr="00B35E55">
              <w:rPr>
                <w:sz w:val="20"/>
                <w:szCs w:val="20"/>
              </w:rPr>
              <w:t>в клинико-диагностических, медико-генетических лабораториях и центрах</w:t>
            </w:r>
            <w:r w:rsidR="00B35E55">
              <w:rPr>
                <w:sz w:val="20"/>
                <w:szCs w:val="20"/>
              </w:rPr>
              <w:t>. Обучение по программе сформирует у выпускника</w:t>
            </w:r>
            <w:r w:rsidR="00B35E55" w:rsidRPr="00B35E55">
              <w:rPr>
                <w:sz w:val="20"/>
                <w:szCs w:val="20"/>
              </w:rPr>
              <w:t xml:space="preserve"> базовые навыки работы </w:t>
            </w:r>
            <w:r w:rsidR="00AF2C8D">
              <w:rPr>
                <w:sz w:val="20"/>
                <w:szCs w:val="20"/>
              </w:rPr>
              <w:t xml:space="preserve">со сложным оборудованием медико-биологического назначения и его обслуживания, </w:t>
            </w:r>
            <w:r w:rsidR="00B35E55" w:rsidRPr="00B35E55">
              <w:rPr>
                <w:sz w:val="20"/>
                <w:szCs w:val="20"/>
              </w:rPr>
              <w:t>выполнени</w:t>
            </w:r>
            <w:r w:rsidR="00B35E55">
              <w:rPr>
                <w:sz w:val="20"/>
                <w:szCs w:val="20"/>
              </w:rPr>
              <w:t>я</w:t>
            </w:r>
            <w:r w:rsidR="00B35E55" w:rsidRPr="00B35E55">
              <w:rPr>
                <w:sz w:val="20"/>
                <w:szCs w:val="20"/>
              </w:rPr>
              <w:t xml:space="preserve"> экспериментальных исследований, использовани</w:t>
            </w:r>
            <w:r w:rsidR="00B35E55">
              <w:rPr>
                <w:sz w:val="20"/>
                <w:szCs w:val="20"/>
              </w:rPr>
              <w:t>я</w:t>
            </w:r>
            <w:r w:rsidR="00B35E55" w:rsidRPr="00B35E55">
              <w:rPr>
                <w:sz w:val="20"/>
                <w:szCs w:val="20"/>
              </w:rPr>
              <w:t xml:space="preserve"> информационных и коммуникационных технологий для обработки медико-биологических данных</w:t>
            </w:r>
            <w:r w:rsidR="0038760F">
              <w:rPr>
                <w:sz w:val="20"/>
                <w:szCs w:val="20"/>
              </w:rPr>
              <w:t>. Б</w:t>
            </w:r>
            <w:r w:rsidR="00AF2C8D">
              <w:rPr>
                <w:sz w:val="20"/>
                <w:szCs w:val="20"/>
              </w:rPr>
              <w:t xml:space="preserve">удут сформированы компетенции, позволяющие осуществлять успешную коммуникацию и участвовать в коллективной </w:t>
            </w:r>
            <w:proofErr w:type="gramStart"/>
            <w:r w:rsidR="00AF2C8D">
              <w:rPr>
                <w:sz w:val="20"/>
                <w:szCs w:val="20"/>
              </w:rPr>
              <w:t>работе.</w:t>
            </w:r>
            <w:r w:rsidR="00B35E55" w:rsidRPr="00B35E55">
              <w:rPr>
                <w:sz w:val="20"/>
                <w:szCs w:val="20"/>
              </w:rPr>
              <w:t>.</w:t>
            </w:r>
            <w:proofErr w:type="gramEnd"/>
          </w:p>
          <w:p w:rsidR="00BC52C0" w:rsidRPr="006B25B4" w:rsidRDefault="001A0876" w:rsidP="00B35E55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6B25B4">
              <w:rPr>
                <w:sz w:val="20"/>
                <w:szCs w:val="20"/>
              </w:rPr>
              <w:t>Образовательная программа имеет модульную организацию</w:t>
            </w:r>
            <w:r w:rsidRPr="00E81E88">
              <w:rPr>
                <w:sz w:val="20"/>
                <w:szCs w:val="20"/>
              </w:rPr>
              <w:t>.</w:t>
            </w:r>
            <w:r w:rsidRPr="006B25B4">
              <w:rPr>
                <w:sz w:val="20"/>
                <w:szCs w:val="20"/>
              </w:rPr>
              <w:t xml:space="preserve"> Объем программы составляет </w:t>
            </w:r>
            <w:r w:rsidR="00297057">
              <w:rPr>
                <w:sz w:val="20"/>
                <w:szCs w:val="20"/>
              </w:rPr>
              <w:t>36</w:t>
            </w:r>
            <w:r w:rsidRPr="006B25B4">
              <w:rPr>
                <w:sz w:val="20"/>
                <w:szCs w:val="20"/>
              </w:rPr>
              <w:t xml:space="preserve">0 </w:t>
            </w:r>
            <w:proofErr w:type="spellStart"/>
            <w:r w:rsidRPr="006B25B4">
              <w:rPr>
                <w:sz w:val="20"/>
                <w:szCs w:val="20"/>
              </w:rPr>
              <w:t>з.е</w:t>
            </w:r>
            <w:proofErr w:type="spellEnd"/>
            <w:r w:rsidRPr="006B25B4">
              <w:rPr>
                <w:sz w:val="20"/>
                <w:szCs w:val="20"/>
              </w:rPr>
              <w:t xml:space="preserve">., реализуется в течение </w:t>
            </w:r>
            <w:r w:rsidR="00297057">
              <w:rPr>
                <w:sz w:val="20"/>
                <w:szCs w:val="20"/>
              </w:rPr>
              <w:t>6</w:t>
            </w:r>
            <w:r w:rsidRPr="006B25B4">
              <w:rPr>
                <w:sz w:val="20"/>
                <w:szCs w:val="20"/>
              </w:rPr>
              <w:t xml:space="preserve"> лет обучения. </w:t>
            </w:r>
            <w:r w:rsidR="00507B73" w:rsidRPr="006B25B4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441"/>
        <w:gridCol w:w="2268"/>
        <w:gridCol w:w="12474"/>
      </w:tblGrid>
      <w:tr w:rsidR="006C0977" w:rsidRPr="006C0977" w:rsidTr="0038760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6C097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C097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6C0977">
              <w:rPr>
                <w:b/>
                <w:bCs/>
                <w:sz w:val="20"/>
                <w:szCs w:val="20"/>
              </w:rPr>
              <w:t>Наименования   модулей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6C0977">
              <w:rPr>
                <w:b/>
                <w:bCs/>
                <w:sz w:val="20"/>
                <w:szCs w:val="20"/>
              </w:rPr>
              <w:t>Аннотации модулей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b/>
                <w:bCs/>
                <w:sz w:val="20"/>
                <w:szCs w:val="20"/>
              </w:rPr>
            </w:pPr>
            <w:r w:rsidRPr="006C097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bCs/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«Мировоззренческие основы профессиональной деятельности»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Включает 2 дисциплины: История и Философия. Общий объем модуля – 6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 xml:space="preserve">. Модуль формирует мировоззренческие основы профессиональной деятельности, понимание общенаучной методологии, гуманитарную картину Мира, адекватный мировому уровень общей культуры. Способствует интеграции личности в национальную и мировую культуру и современное общество, формированию гражданственности. 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«Правовая и экономическая культура»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38760F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Включает 2 дисциплины: Экономика и </w:t>
            </w:r>
            <w:r w:rsidR="0038760F">
              <w:rPr>
                <w:sz w:val="20"/>
                <w:szCs w:val="20"/>
              </w:rPr>
              <w:t>П</w:t>
            </w:r>
            <w:r w:rsidRPr="006C0977">
              <w:rPr>
                <w:sz w:val="20"/>
                <w:szCs w:val="20"/>
              </w:rPr>
              <w:t xml:space="preserve">равовое обеспечение профессиональной деятельности. Общий объем модуля – 6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 Формирует способность использовать основы экономических и правовых знаний в профессиональной деятельности и иных сферах жизнедеятельности.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iCs/>
                <w:spacing w:val="-1"/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«Основы общекультурной коммуникации»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Включает 2 дисциплины: Иностранный язык и Русский язык и культура речи. Общий объем модуля – 14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 Направлен на формирование способности к коммуникации в устной и письменной формах на русском и иностранном языках для решения задач межличностного, межкультурного и профессионального взаимодействия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«Математические и информационные методы в биологии»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C0977">
              <w:rPr>
                <w:sz w:val="20"/>
                <w:szCs w:val="20"/>
              </w:rPr>
              <w:t>Включает 3 дисциплины: Высшая математика,</w:t>
            </w:r>
            <w:r w:rsidRPr="006C09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C0977">
              <w:rPr>
                <w:sz w:val="20"/>
                <w:szCs w:val="20"/>
              </w:rPr>
              <w:t xml:space="preserve">Теория вероятности и математическая статистика в биологии и медицине и Информатика. Объем модуля – 16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 xml:space="preserve">. Модуль формирует знания в области высшей математики и информатики, логическое мышление, умение пользоваться математическим аппаратом, информационными технологиями в профессиональной сфере. 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«Введение в специальность»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Введе</w:t>
            </w:r>
            <w:r w:rsidR="001846FD">
              <w:rPr>
                <w:sz w:val="20"/>
                <w:szCs w:val="20"/>
              </w:rPr>
              <w:t>ние в специальность включает девя</w:t>
            </w:r>
            <w:r w:rsidRPr="006C0977">
              <w:rPr>
                <w:sz w:val="20"/>
                <w:szCs w:val="20"/>
              </w:rPr>
              <w:t xml:space="preserve">ть дисциплин: Введение в клеточную биологию, Основные концепции биологии и экологии, Основы биоэтики, История медицины, </w:t>
            </w:r>
            <w:r w:rsidR="001846FD">
              <w:rPr>
                <w:sz w:val="20"/>
                <w:szCs w:val="20"/>
              </w:rPr>
              <w:t xml:space="preserve">Анатомия человека, Общая экология, Паразитология, </w:t>
            </w:r>
            <w:r w:rsidRPr="006C0977">
              <w:rPr>
                <w:sz w:val="20"/>
                <w:szCs w:val="20"/>
              </w:rPr>
              <w:t>Антропология и Л</w:t>
            </w:r>
            <w:r w:rsidR="001846FD">
              <w:rPr>
                <w:sz w:val="20"/>
                <w:szCs w:val="20"/>
              </w:rPr>
              <w:t>атинский язык.   Объем модуля 23</w:t>
            </w:r>
            <w:r w:rsidRPr="006C0977">
              <w:rPr>
                <w:sz w:val="20"/>
                <w:szCs w:val="20"/>
              </w:rPr>
              <w:t xml:space="preserve">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 Реализуется модуль в 1-2 семестрах.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lastRenderedPageBreak/>
              <w:t>Модуль «Введение в специальность» относится к модулям базовой части учебного плана образовательной программы. Он направлен на формирование первичных профессиональных компетенций. Фундаментальные и практические знания  дисциплин этого модуля необходимы для развития у студентов представлений о биологии и медицине как сфере профессиональной деятельности, для подготовки их к освоению основных биологических дисциплин на высоком современном уровне сложности, освоения навыков владения понятийным, методическим и терминологическим аппаратом биологии – гарантии успешного осуществления дальнейшего обучения.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В дисциплинах модуля рассматриваются проблемы, перспективные направления исследований, достижения и актуальные методы в различных областях современной биологии. Он содержит информацию о закономерностях общего хода развития биологической науки. Рассматривается историческая обусловленность основных этапов развития биологии, связь развития науки с социально-экономическим базисом, а также влияние на развитие науки личностных особенностей ученого. Анализируется роль новых методов исследования в переходе к более высокой ступени познания.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«Морфология»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</w:t>
            </w:r>
            <w:r w:rsidR="001846FD">
              <w:rPr>
                <w:sz w:val="20"/>
                <w:szCs w:val="20"/>
              </w:rPr>
              <w:t>Морфология» включает в себя четыре учебные</w:t>
            </w:r>
            <w:r w:rsidRPr="006C0977">
              <w:rPr>
                <w:sz w:val="20"/>
                <w:szCs w:val="20"/>
              </w:rPr>
              <w:t xml:space="preserve"> дисциплины, которые изучаются последовательно, с третьего по шестой семестр. Общий объем модуля согла</w:t>
            </w:r>
            <w:r w:rsidR="001846FD">
              <w:rPr>
                <w:sz w:val="20"/>
                <w:szCs w:val="20"/>
              </w:rPr>
              <w:t>сно учебному плану составляет 22</w:t>
            </w:r>
            <w:r w:rsidRPr="006C0977">
              <w:rPr>
                <w:sz w:val="20"/>
                <w:szCs w:val="20"/>
              </w:rPr>
              <w:t xml:space="preserve"> зачетных единицы. Формами промежуточной аттестации являются экзамены (отдельно по каждой дисциплине). 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Целью изучения дисциплин модуля «Морфология» является формирование у студентов способности и готовности применить при освоении последующих учебных дисциплин и в будущей профессиональной деятельности, полученные при освоении модуля систематизированные знания о строении тела человека, на всех уровнях структурной организации (от ультраструктурного до организменного), в условиях нормы и патологии. Эффективно самостоятельно получать новые актуальные знания в соответствующей предметной области, а также корректно применять выработанные умения и навыки с учётом направленности будущего специалиста на объект, вид и область профессиональной деятельности. Дисциплины модуля являются важнейшими в подготовке будущего врача, их изучение предполагает не только теоретическое владение материалом, но и широкое практическое применение.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«Организм и среда»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«Организм и среда» предназначен для подготовки специалистов, обучающихся по направлениям фундаментальной медицины</w:t>
            </w:r>
            <w:r w:rsidR="001846FD">
              <w:rPr>
                <w:sz w:val="20"/>
                <w:szCs w:val="20"/>
              </w:rPr>
              <w:t>. Этот модуль включает в себя  6</w:t>
            </w:r>
            <w:r w:rsidRPr="006C0977">
              <w:rPr>
                <w:sz w:val="20"/>
                <w:szCs w:val="20"/>
              </w:rPr>
              <w:t xml:space="preserve"> дисциплин, которые изучаются последовательно в первом, втором, четвертом, пятом и шестом семестрах. Объ</w:t>
            </w:r>
            <w:r w:rsidR="001846FD">
              <w:rPr>
                <w:sz w:val="20"/>
                <w:szCs w:val="20"/>
              </w:rPr>
              <w:t>ем модуля 19</w:t>
            </w:r>
            <w:r w:rsidRPr="006C0977">
              <w:rPr>
                <w:sz w:val="20"/>
                <w:szCs w:val="20"/>
              </w:rPr>
              <w:t xml:space="preserve">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 Форма промежуточной аттестации – экзамен (дисциплины «Иммунология» и «Микробиология») и зачет (отдельно по остальным дисциплинам).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Целью изучения дисциплин модуля «Организм и среда» является углубление и интеграция знаний студентов об организации живых систем и их взаимосвязях с окружающей средой на различных уровнях: от </w:t>
            </w:r>
            <w:proofErr w:type="spellStart"/>
            <w:r w:rsidRPr="006C0977">
              <w:rPr>
                <w:sz w:val="20"/>
                <w:szCs w:val="20"/>
              </w:rPr>
              <w:t>экосистемного</w:t>
            </w:r>
            <w:proofErr w:type="spellEnd"/>
            <w:r w:rsidRPr="006C0977">
              <w:rPr>
                <w:sz w:val="20"/>
                <w:szCs w:val="20"/>
              </w:rPr>
              <w:t xml:space="preserve"> до молекулярного. Дисциплины модуля являются важными для подготовки врача-биохимика, их изучение предполагает не только теоретическое владение материалом, но и широкое практическое применение этих знаний в профессиональной деятельности.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</w:t>
            </w:r>
          </w:p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«Общая и медицинская биохимия»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«Общая и медицинская биохимия» относится к базовой части учебного плана и направлен на формирование общепрофессиональных и профессиональных компетенций в области лечебной, научной и организационной деятельности. В модуль включены </w:t>
            </w:r>
            <w:r w:rsidR="00E81E88">
              <w:rPr>
                <w:sz w:val="20"/>
                <w:szCs w:val="20"/>
              </w:rPr>
              <w:t>четыре дисциплины, объем модуля 17</w:t>
            </w:r>
            <w:r w:rsidRPr="006C0977">
              <w:rPr>
                <w:sz w:val="20"/>
                <w:szCs w:val="20"/>
              </w:rPr>
              <w:t xml:space="preserve">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Целью изучения дисциплин модуля «Общей и медицинской биохимии» является углубление и интеграция знаний студентов о базовом – молекулярном - уровне организации живых систем, и организма человека, в частности, а также о молекулярных механизмах развития заболеваний и принципах и методах их биохимической диагностики. Дисциплины модуля являются важ</w:t>
            </w:r>
            <w:r w:rsidR="00537AE4">
              <w:rPr>
                <w:sz w:val="20"/>
                <w:szCs w:val="20"/>
              </w:rPr>
              <w:t>ными для подготовки врача-биофиз</w:t>
            </w:r>
            <w:r w:rsidRPr="006C0977">
              <w:rPr>
                <w:sz w:val="20"/>
                <w:szCs w:val="20"/>
              </w:rPr>
              <w:t>ика, их изучение предполагает не только теоретическое владение материалом, но и широкое практическое применение этих знаний в профессиональной деятельности.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«Физиология и патофизиология»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«Физиология и патофизиология» предназначен для подготовки специалистов, обучающихся по специальностям фундаментальной медицины. Модуль включает в себя шесть дисциплин, которые изучаются в пятом, шестом, седьмом и восьмом семестрах. Общий объем </w:t>
            </w:r>
            <w:r w:rsidRPr="006C0977">
              <w:rPr>
                <w:sz w:val="20"/>
                <w:szCs w:val="20"/>
              </w:rPr>
              <w:lastRenderedPageBreak/>
              <w:t>модуля согласно учебному плану составляет 864 часа (24 зачетные единицы). Форма промежуточной аттестации – зачет или экзамен (отдельно по каждой дисциплине).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Целью изучения дисциплин модуля «Физиология и патофизиология» является формирование  современных представлений о механизмах регуляции физиологических функций организма в норме и общих закономерностях возникновения, развития и ликвидации патологических процессов на различных уровнях структурно-функциональной организации организма.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Для достижения этой цели используются использоваться различные виды учебной деятельности: лекции, лабораторные, практические и лабораторные занятия, самостоятельная работа студентов, применяются  современные технологии обучения: проблемно-ориентированное обучение, работа в малых группах, метод дискуссии при обсуждении современных вопросов физиологии  и др.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«Клиническая лабораторная диагностика»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«Клиническая лабораторная д</w:t>
            </w:r>
            <w:r w:rsidR="001846FD">
              <w:rPr>
                <w:sz w:val="20"/>
                <w:szCs w:val="20"/>
              </w:rPr>
              <w:t>иагностика»  включает в себя пя</w:t>
            </w:r>
            <w:r w:rsidRPr="006C0977">
              <w:rPr>
                <w:sz w:val="20"/>
                <w:szCs w:val="20"/>
              </w:rPr>
              <w:t>ть дисциплин, которые изучаются последовательно в седьмом - одиннадцатом семестрах. Общий объем модуля согла</w:t>
            </w:r>
            <w:r w:rsidR="001846FD">
              <w:rPr>
                <w:sz w:val="20"/>
                <w:szCs w:val="20"/>
              </w:rPr>
              <w:t>сно учебному плану составляет 18</w:t>
            </w:r>
            <w:r w:rsidRPr="006C0977">
              <w:rPr>
                <w:sz w:val="20"/>
                <w:szCs w:val="20"/>
              </w:rPr>
              <w:t xml:space="preserve"> зачетных единиц. Форма промежуточной аттестации двум дисциплинам модуля – зачет, по пяти – экзамен. 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Целью изучения дисциплин модуля «Клиническая лабораторная диагностика» является овладение методами, подходами и навыками лабораторной диагностики заболеваний и патологических состояний в отделениях клинической лабораторной диагностики медицинских организаций, в сочетании с глубокой теоретической подготовкой, пониманием места и роли лабораторной диагностики в медицине. Большое внимание при освоении дисциплин модуля уделяется основам метрологии, организации лабораторной службы и системе менеджмента качества лабораторных исследований.    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«Фармакология и внутренние болезни»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«Фармакология и внутренние болезни» включает в себя четыре дисциплины, которые изучаются последовательно в шестом - девятом семестрах. Общий объем модуля согласно учебному плану составляет </w:t>
            </w:r>
            <w:r w:rsidR="00E81E88">
              <w:rPr>
                <w:sz w:val="20"/>
                <w:szCs w:val="20"/>
              </w:rPr>
              <w:t>28</w:t>
            </w:r>
            <w:r w:rsidRPr="006C0977">
              <w:rPr>
                <w:sz w:val="20"/>
                <w:szCs w:val="20"/>
              </w:rPr>
              <w:t xml:space="preserve"> зачетных единицы. Целью изучения дисциплин модуля «Фармакология и внутренние болезни» является получение знаний об этиологии, патогенезе, клинике, а также методах клинической, лабораторной и инструментальной диагностики, методах лечения и реабилитации пациентов при заболеваниях внутренних органов у взрослых и детей, а также нервных и психических заболеваниях. При изучении дисциплин модуля особое внимание уделяется формированию основных навыков клинического обследования пациента, принятых в терапевтической, педиатрической, неврологической и психиатрической клинике. Дисциплины мо</w:t>
            </w:r>
            <w:r w:rsidR="00537AE4">
              <w:rPr>
                <w:sz w:val="20"/>
                <w:szCs w:val="20"/>
              </w:rPr>
              <w:t>дуля при подготовке врача-биофиз</w:t>
            </w:r>
            <w:r w:rsidRPr="006C0977">
              <w:rPr>
                <w:sz w:val="20"/>
                <w:szCs w:val="20"/>
              </w:rPr>
              <w:t>ика также призваны формировать понимание взаимосвязи фундаментальных основ фармакологии и принципов фармакотерапии заболеваний.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«Клинические дисциплины»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«Клинические дисциплины» относится к базовой части учебного плана и направлен на формирование общепрофессиональных и профессиональных компетенций в области лечебной, научной и организационной деятельности. 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Эт</w:t>
            </w:r>
            <w:r w:rsidR="00E81E88">
              <w:rPr>
                <w:sz w:val="20"/>
                <w:szCs w:val="20"/>
              </w:rPr>
              <w:t>от модуль включает в себя пять дисциплин</w:t>
            </w:r>
            <w:r w:rsidRPr="006C0977">
              <w:rPr>
                <w:sz w:val="20"/>
                <w:szCs w:val="20"/>
              </w:rPr>
              <w:t>, которые изучаются последовательно в девятом - одиннадцатом семестрах. Общий объем модуля согласно учебном</w:t>
            </w:r>
            <w:r w:rsidR="00E81E88">
              <w:rPr>
                <w:sz w:val="20"/>
                <w:szCs w:val="20"/>
              </w:rPr>
              <w:t>у плану составляет 23 зачетных единиц</w:t>
            </w:r>
            <w:r w:rsidRPr="006C0977">
              <w:rPr>
                <w:sz w:val="20"/>
                <w:szCs w:val="20"/>
              </w:rPr>
              <w:t xml:space="preserve">. Форма промежуточной аттестации по всем дисциплинам «Клиническая и экспериментальная хирургия», «Клиническая иммунология», «Клиническая токсикология» – экзамен, по «Медицинской генетике» - зачет. 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Целью изучения дисциплин модуля «Клинические дисциплины» является получение знаний об этиологии, патогенезе, клинике, диагностике и лечении нарушений функций иммунной системы, наследственных заболеваний, острых отравлений и хирургической патологии. В подготовке врача-биохимика важным является также знакомство с основами экспериментальной хирургии, необходимыми для моделирования на животных заболевания человека.  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«Инфекционные болезни и экстремальная медицина»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«Инфекционные болезни и экстремальная медицина» включает в себя три учебные дисциплины, которые изучаются в 11 и 12 семестрах. Общий объем модуля согласно учеб</w:t>
            </w:r>
            <w:r w:rsidR="00E81E88">
              <w:rPr>
                <w:sz w:val="20"/>
                <w:szCs w:val="20"/>
              </w:rPr>
              <w:t xml:space="preserve">ному плану составляет </w:t>
            </w:r>
            <w:r w:rsidRPr="006C0977">
              <w:rPr>
                <w:sz w:val="20"/>
                <w:szCs w:val="20"/>
              </w:rPr>
              <w:t>1</w:t>
            </w:r>
            <w:r w:rsidR="00E81E88">
              <w:rPr>
                <w:sz w:val="20"/>
                <w:szCs w:val="20"/>
              </w:rPr>
              <w:t>9</w:t>
            </w:r>
            <w:r w:rsidRPr="006C0977">
              <w:rPr>
                <w:sz w:val="20"/>
                <w:szCs w:val="20"/>
              </w:rPr>
              <w:t xml:space="preserve"> заче</w:t>
            </w:r>
            <w:r w:rsidR="00E81E88">
              <w:rPr>
                <w:sz w:val="20"/>
                <w:szCs w:val="20"/>
              </w:rPr>
              <w:t>тных единиц</w:t>
            </w:r>
            <w:r w:rsidRPr="006C0977">
              <w:rPr>
                <w:sz w:val="20"/>
                <w:szCs w:val="20"/>
              </w:rPr>
              <w:t>. Формами промежуточной аттестации являются экзамены (отдельно по каждой дисциплине).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Целью изучения дисциплин модуля «Инфекционные болезни и экстремальная медицина» является формирование у студентов умений и навыков самостоятельного получения новых актуальных знаний в предметных областях инфекционных болезней, </w:t>
            </w:r>
            <w:proofErr w:type="spellStart"/>
            <w:r w:rsidRPr="006C0977">
              <w:rPr>
                <w:sz w:val="20"/>
                <w:szCs w:val="20"/>
              </w:rPr>
              <w:t>дерматовенерологии</w:t>
            </w:r>
            <w:proofErr w:type="spellEnd"/>
            <w:r w:rsidRPr="006C0977">
              <w:rPr>
                <w:sz w:val="20"/>
                <w:szCs w:val="20"/>
              </w:rPr>
              <w:t xml:space="preserve">, основ </w:t>
            </w:r>
            <w:r w:rsidRPr="006C0977">
              <w:rPr>
                <w:sz w:val="20"/>
                <w:szCs w:val="20"/>
              </w:rPr>
              <w:lastRenderedPageBreak/>
              <w:t>фтизиатрии, судебной медицины и медицины катастроф и формирование способности и готовности применить полученные знания и выработанные умения и навыки в будущей профессиональной деятельности.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«Общая и медицинская биофизика»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«Общая и медицинская биофизика» занимает важное место в структуре образовательной программы. Модуль включает в себя изучение таких дисциплин как «Биофизика», «Медицинская биофизика», «Медицинская электроника», «Общая и медицинская радиобиология»</w:t>
            </w:r>
            <w:r w:rsidR="00E81E88">
              <w:rPr>
                <w:sz w:val="20"/>
                <w:szCs w:val="20"/>
              </w:rPr>
              <w:t>, «Физиологическая кибернетика»</w:t>
            </w:r>
            <w:r w:rsidRPr="006C0977">
              <w:rPr>
                <w:sz w:val="20"/>
                <w:szCs w:val="20"/>
              </w:rPr>
              <w:t>.</w:t>
            </w:r>
            <w:r w:rsidR="00E81E88">
              <w:rPr>
                <w:sz w:val="20"/>
                <w:szCs w:val="20"/>
              </w:rPr>
              <w:t xml:space="preserve"> Объем модуля 15</w:t>
            </w:r>
            <w:r w:rsidRPr="006C0977">
              <w:rPr>
                <w:sz w:val="20"/>
                <w:szCs w:val="20"/>
              </w:rPr>
              <w:t xml:space="preserve">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В рамках модуля студенты познакомятся с физическими основами организации и функционирования биологических объектов на различных уровнях их организации (клеточном, тканевом, на уровне органов и организма целом), а также изучат современные физические методы, используемые при исследовании биологических систем. Кроме того, предполагается знакомство с основами радиоэлектроники, с разновидностями измерительных преобразователей (датчиков), с методами аналоговой и цифровой обработки биомедицинских сигналов, а также с методами повышения точности медицинской информации, получаемой при помощи электронной аппаратуры, а также с наиболее часто присутствующих в электронной аппаратуре шумах и помехах и способах их фильтрации.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«Биомедицинские технологии»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«Биомедицинские технологии» состоит из трех дисциплин Основы биоинженерии и биотехнологии, Медицинские биотехнологии и Основы </w:t>
            </w:r>
            <w:proofErr w:type="spellStart"/>
            <w:r w:rsidRPr="006C0977">
              <w:rPr>
                <w:sz w:val="20"/>
                <w:szCs w:val="20"/>
              </w:rPr>
              <w:t>Нанобиомедицины</w:t>
            </w:r>
            <w:proofErr w:type="spellEnd"/>
            <w:r w:rsidRPr="006C0977">
              <w:rPr>
                <w:sz w:val="20"/>
                <w:szCs w:val="20"/>
              </w:rPr>
              <w:t xml:space="preserve">. Общий объем модуля 10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 Этот модуль относится к базовой части учебного плана и направлен на достижение результатов образования, связанных с получением следующих компетенций: демонстрировать адекватный мировому уровень общей культуры, включая современное естественнонаучное знание; интегрироваться в национальную и мировую культуру, современное общество, проявлять гражданственность и социальную ответственность; осуществлять научно-производственную и проектную деятельность; осуществлять научно-исследовательскую деятельность.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«Прикладная биохимия»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«Прикладная биохимия» относится к базовой части учебного плана и направлен на формирование профессиональных компетенций в области лечебной и научной деятельности. 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Этот модуль включает в себя восемь дисциплин, которые изучаются последовательно в шестом - седьмом семестрах. Общий объем модуля согласно учебному плану составляет 288 часов (8 зачетных единиц). </w:t>
            </w:r>
          </w:p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Целью изучения дисциплин модуля «Прикладная биохимия» является углубление и интеграция знаний студентов о базовом – молекулярном -  уровне организации живых систем, и организма человека, в частности, а также о молекулярных механизмах развития заболеваний, в том числе злокачественных новообразований, и принципах и методах их биохимической диагностики.  Дисциплины модуля являются важными для подготовки врача-биофизика, их изучение предполагает не только теоретическое владение материалом, но и широкое практическое применение этих знаний в профессиональной деятельности.</w:t>
            </w:r>
          </w:p>
        </w:tc>
      </w:tr>
      <w:tr w:rsidR="0038760F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0F" w:rsidRPr="006C0977" w:rsidRDefault="0038760F" w:rsidP="000F5509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F" w:rsidRPr="006C0977" w:rsidRDefault="0038760F" w:rsidP="000F5509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«Физическая культура и спорт»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0F" w:rsidRPr="006C0977" w:rsidRDefault="0038760F" w:rsidP="000F5509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включает дисциплины «Прикладная физическая культура» и «Физическая культура».  «Прикладная физическая культура» представляет собой практический курс, направленный на обеспечение профессионально-прикладной физической подготовленности обучающихся    и  уровня  физической  подготовленности  для  выполнения  ими  соответствующих нормативов.  Дисциплина  «Физическая  культура»  ориентирована  на  овладение  теоретическими основами одноименной сферы деятельности.</w:t>
            </w:r>
            <w:r w:rsidRPr="006C0977">
              <w:t xml:space="preserve"> </w:t>
            </w:r>
            <w:r w:rsidRPr="006C0977">
              <w:rPr>
                <w:sz w:val="20"/>
                <w:szCs w:val="20"/>
              </w:rPr>
              <w:t>Модуль формирует потребность в занятиях физической культурой,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38760F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0F" w:rsidRPr="006C0977" w:rsidRDefault="0038760F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F" w:rsidRPr="006C0977" w:rsidRDefault="0038760F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вариативной части вуза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«Физико-химические основы жизни»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«Физико-химические основы жизни» состоит из</w:t>
            </w:r>
            <w:r w:rsidR="002121A3">
              <w:rPr>
                <w:sz w:val="20"/>
                <w:szCs w:val="20"/>
              </w:rPr>
              <w:t xml:space="preserve"> шес</w:t>
            </w:r>
            <w:r w:rsidR="00E81E88">
              <w:rPr>
                <w:sz w:val="20"/>
                <w:szCs w:val="20"/>
              </w:rPr>
              <w:t>ти дисциплин, объем модуля 21</w:t>
            </w:r>
            <w:r w:rsidRPr="006C0977">
              <w:rPr>
                <w:sz w:val="20"/>
                <w:szCs w:val="20"/>
              </w:rPr>
              <w:t xml:space="preserve">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 xml:space="preserve">. Химия и физика являются фундаментальными науками и мощными инструментами исследования и познания процессов в живых системах. Цель данного модуля – сформировать у студента целостное восприятие химии и физики, показать их тесную связь с жизнедеятельностью биологических систем  и человеческого организма. Модуль состоит из дисциплин «Физика», </w:t>
            </w:r>
            <w:r w:rsidR="00E81E88">
              <w:rPr>
                <w:sz w:val="20"/>
                <w:szCs w:val="20"/>
              </w:rPr>
              <w:t xml:space="preserve">«Физический практикум», </w:t>
            </w:r>
            <w:r w:rsidRPr="006C0977">
              <w:rPr>
                <w:sz w:val="20"/>
                <w:szCs w:val="20"/>
              </w:rPr>
              <w:t>«Общая и бионеорганическая химия», «Биоорганическая химия», «Методы аналитической химии» и «Физическая и коллоидная химия». Химические дисциплины в модуле изучаются студентами в классической последовательности изложения разделов химии.</w:t>
            </w:r>
          </w:p>
        </w:tc>
      </w:tr>
      <w:tr w:rsidR="0038760F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0F" w:rsidRPr="006C0977" w:rsidRDefault="0038760F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0F" w:rsidRPr="006C0977" w:rsidRDefault="0038760F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по выбору студентов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«Биомедицина»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spacing w:before="120" w:after="120" w:line="276" w:lineRule="auto"/>
              <w:ind w:left="33"/>
              <w:contextualSpacing/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Модуль «Биомедицина» относится к вариативной части учебного плана по выбору студента и направлен на достижение результатов образования: демонстрировать адекватный мировому уровень общей культуры, включая современное естественнонаучное знание; </w:t>
            </w:r>
            <w:r w:rsidRPr="006C0977">
              <w:rPr>
                <w:sz w:val="20"/>
                <w:szCs w:val="20"/>
              </w:rPr>
              <w:lastRenderedPageBreak/>
              <w:t>интегрироваться в национальную и мировую культуру, современное общество, проявлять гражданственность и социальную ответственность; осуществлять научно-производственную и проектную деятельность; осуществлять научно-исследовательскую деятельность.</w:t>
            </w:r>
            <w:r w:rsidRPr="006C09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C0977">
              <w:rPr>
                <w:rFonts w:eastAsia="Calibri"/>
                <w:sz w:val="20"/>
                <w:szCs w:val="20"/>
                <w:lang w:eastAsia="en-US"/>
              </w:rPr>
              <w:t>Модуль включает три дисциплины</w:t>
            </w:r>
            <w:r w:rsidRPr="006C09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C0977">
              <w:rPr>
                <w:sz w:val="20"/>
                <w:szCs w:val="20"/>
              </w:rPr>
              <w:t>Спецпрактикум</w:t>
            </w:r>
            <w:proofErr w:type="spellEnd"/>
            <w:r w:rsidRPr="006C0977">
              <w:rPr>
                <w:sz w:val="20"/>
                <w:szCs w:val="20"/>
              </w:rPr>
              <w:t xml:space="preserve"> "Современные биохимические методы", </w:t>
            </w:r>
            <w:r w:rsidRPr="006C09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C0977">
              <w:rPr>
                <w:sz w:val="20"/>
                <w:szCs w:val="20"/>
              </w:rPr>
              <w:t>Спортивная биохимия и фармакология</w:t>
            </w:r>
            <w:r w:rsidRPr="006C09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и </w:t>
            </w:r>
            <w:proofErr w:type="spellStart"/>
            <w:r w:rsidRPr="006C0977">
              <w:rPr>
                <w:sz w:val="20"/>
                <w:szCs w:val="20"/>
              </w:rPr>
              <w:t>Биоинформатика</w:t>
            </w:r>
            <w:proofErr w:type="spellEnd"/>
            <w:r w:rsidRPr="006C0977">
              <w:rPr>
                <w:sz w:val="20"/>
                <w:szCs w:val="20"/>
              </w:rPr>
              <w:t xml:space="preserve">. Общий </w:t>
            </w:r>
            <w:r w:rsidR="006A1985">
              <w:rPr>
                <w:sz w:val="20"/>
                <w:szCs w:val="20"/>
              </w:rPr>
              <w:t>объем модуля 15</w:t>
            </w:r>
            <w:r w:rsidRPr="006C0977">
              <w:rPr>
                <w:sz w:val="20"/>
                <w:szCs w:val="20"/>
              </w:rPr>
              <w:t xml:space="preserve">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</w:t>
            </w:r>
            <w:r w:rsidRPr="006C09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C0977">
              <w:rPr>
                <w:sz w:val="20"/>
                <w:szCs w:val="20"/>
              </w:rPr>
              <w:t>Целью изучения дисциплин модуля  является формирование у студентов навыков применения современных технических средств и информационных технологий для решения аналитических и исследовательских задач.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«Современные проблемы фундаментальной медицины»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Модуль «Современные проблемы фундаментальной медицины» относится к вариативной части учебного плана по выбору студента и направлен на достижение результатов образования: демонстрировать адекватный мировому уровень общей культуры, включая современное естественнонаучное знание; интегрироваться в национальную и мировую культуру, современное общество, проявлять гражданственность и социальную ответственность; осуществлять научно-производственную и проектную деятельность; осуществлять научно-исследовательскую деятельность.</w:t>
            </w:r>
          </w:p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Включает </w:t>
            </w:r>
            <w:proofErr w:type="spellStart"/>
            <w:r w:rsidRPr="006C0977">
              <w:rPr>
                <w:sz w:val="20"/>
                <w:szCs w:val="20"/>
              </w:rPr>
              <w:t>дисициплины</w:t>
            </w:r>
            <w:proofErr w:type="spellEnd"/>
            <w:r w:rsidRPr="006C0977">
              <w:rPr>
                <w:sz w:val="20"/>
                <w:szCs w:val="20"/>
              </w:rPr>
              <w:t xml:space="preserve"> Клиническая </w:t>
            </w:r>
            <w:proofErr w:type="gramStart"/>
            <w:r w:rsidRPr="006C0977">
              <w:rPr>
                <w:sz w:val="20"/>
                <w:szCs w:val="20"/>
              </w:rPr>
              <w:t>анатомия ,</w:t>
            </w:r>
            <w:proofErr w:type="gramEnd"/>
            <w:r w:rsidRPr="006C0977">
              <w:rPr>
                <w:sz w:val="20"/>
                <w:szCs w:val="20"/>
              </w:rPr>
              <w:t xml:space="preserve"> Разработка новых лекарственных препаратов,</w:t>
            </w:r>
            <w:r w:rsidRPr="006C097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C0977">
              <w:rPr>
                <w:color w:val="000000"/>
                <w:sz w:val="20"/>
                <w:szCs w:val="20"/>
                <w:lang w:eastAsia="ar-SA"/>
              </w:rPr>
              <w:t>Спецпрактикум</w:t>
            </w:r>
            <w:proofErr w:type="spellEnd"/>
            <w:r w:rsidRPr="006C0977">
              <w:rPr>
                <w:color w:val="000000"/>
                <w:sz w:val="20"/>
                <w:szCs w:val="20"/>
                <w:lang w:eastAsia="ar-SA"/>
              </w:rPr>
              <w:t xml:space="preserve"> "Современные методы </w:t>
            </w:r>
            <w:proofErr w:type="spellStart"/>
            <w:r w:rsidRPr="006C0977">
              <w:rPr>
                <w:color w:val="000000"/>
                <w:sz w:val="20"/>
                <w:szCs w:val="20"/>
                <w:lang w:eastAsia="ar-SA"/>
              </w:rPr>
              <w:t>микроскопирования</w:t>
            </w:r>
            <w:proofErr w:type="spellEnd"/>
            <w:r w:rsidRPr="006C0977">
              <w:rPr>
                <w:color w:val="000000"/>
                <w:sz w:val="20"/>
                <w:szCs w:val="20"/>
                <w:lang w:eastAsia="ar-SA"/>
              </w:rPr>
              <w:t xml:space="preserve">". Общий объем модуля 15 </w:t>
            </w:r>
            <w:proofErr w:type="spellStart"/>
            <w:r w:rsidRPr="006C0977">
              <w:rPr>
                <w:color w:val="000000"/>
                <w:sz w:val="20"/>
                <w:szCs w:val="20"/>
                <w:lang w:eastAsia="ar-SA"/>
              </w:rPr>
              <w:t>з.е</w:t>
            </w:r>
            <w:proofErr w:type="spellEnd"/>
            <w:r w:rsidRPr="006C0977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Цель практик – приобретение практических знаний, у</w:t>
            </w:r>
            <w:r w:rsidR="00E81E88">
              <w:rPr>
                <w:sz w:val="20"/>
                <w:szCs w:val="20"/>
              </w:rPr>
              <w:t>мений и навыков, позволяющих вы</w:t>
            </w:r>
            <w:r w:rsidRPr="006C0977">
              <w:rPr>
                <w:sz w:val="20"/>
                <w:szCs w:val="20"/>
              </w:rPr>
              <w:t>пускнику осущес</w:t>
            </w:r>
            <w:r w:rsidR="00E81E88">
              <w:rPr>
                <w:sz w:val="20"/>
                <w:szCs w:val="20"/>
              </w:rPr>
              <w:t>твлять деятельность врача-биофиз</w:t>
            </w:r>
            <w:r w:rsidRPr="006C0977">
              <w:rPr>
                <w:sz w:val="20"/>
                <w:szCs w:val="20"/>
              </w:rPr>
              <w:t>ика.</w:t>
            </w:r>
            <w:r w:rsidR="00E81E88">
              <w:rPr>
                <w:sz w:val="20"/>
                <w:szCs w:val="20"/>
              </w:rPr>
              <w:t xml:space="preserve">  В ходе практик студенты знако</w:t>
            </w:r>
            <w:r w:rsidRPr="006C0977">
              <w:rPr>
                <w:sz w:val="20"/>
                <w:szCs w:val="20"/>
              </w:rPr>
              <w:t>мятся с разнообразием живых систем, особенностями их распространения и адаптивными приспособлениями, вырабатывают  навыки практической работы с биологическими объектами, осваивают лабораторные методы, используемые в биологии и медицине. Практическая деятельность формирует умения и навыки работы в клиник</w:t>
            </w:r>
            <w:r w:rsidR="00E81E88">
              <w:rPr>
                <w:sz w:val="20"/>
                <w:szCs w:val="20"/>
              </w:rPr>
              <w:t>о-диагностических</w:t>
            </w:r>
            <w:r w:rsidRPr="006C0977">
              <w:rPr>
                <w:sz w:val="20"/>
                <w:szCs w:val="20"/>
              </w:rPr>
              <w:t>, медико-генетических лабораториях и центрах, в том числе, базовые навыки работы в коллективе, выполнение экспериментальных исследований, использование информационных и коммуникационных технологий для обработки медико-биологических данных.</w:t>
            </w:r>
          </w:p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При реализации  образовательных программ по специальностям фундаментальной медицины предусматривается учебная практика – «Практика по получению первичных профессиональных умений и навыков» и «Клиническая практика». Учебная практика проводится на базе ботанического сада ИЕН, кафедр ботаники, физиологии человека и животных, фундаментальной и прикладной физики, фундаментальной и прикладной химии и информационно-вычислительного центра университета. Клиническая практика прово</w:t>
            </w:r>
            <w:r w:rsidR="00E81E88">
              <w:rPr>
                <w:sz w:val="20"/>
                <w:szCs w:val="20"/>
              </w:rPr>
              <w:t>дится на базе медицинских учреж</w:t>
            </w:r>
            <w:r w:rsidRPr="006C0977">
              <w:rPr>
                <w:sz w:val="20"/>
                <w:szCs w:val="20"/>
              </w:rPr>
              <w:t>дений.</w:t>
            </w:r>
          </w:p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При реализации образовательных программ по специальностям фундаментальной медицины предусматриваются следующие типы производственной практики: «Практика по получению первичных профессиональных умений и навыков», «Клиническая практика», «Научно-исследовательская практика». Завершающим этапом практической подготовки студента является преддипломная практика.  </w:t>
            </w:r>
          </w:p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Программа практики предусматривает возможность обучающегося:  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 участвовать в проведении научных исследований или практической деятельности лечебно-профилактических учреждений; осуществлять сбор, обработку, анализ и систематизацию научно- технической информации по теме (заданию); составлять отчеты (разделы отчета) по теме или ее разделу (этапу, заданию); выступать с докладами на конференциях.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Целью государственной итоговой аттестации является установление уровня подготовленности обучающегося, осваивающего образовательную программу </w:t>
            </w:r>
            <w:proofErr w:type="spellStart"/>
            <w:r w:rsidRPr="006C0977">
              <w:rPr>
                <w:sz w:val="20"/>
                <w:szCs w:val="20"/>
              </w:rPr>
              <w:t>спе</w:t>
            </w:r>
            <w:r w:rsidR="00E81E88">
              <w:rPr>
                <w:sz w:val="20"/>
                <w:szCs w:val="20"/>
              </w:rPr>
              <w:t>циалитета</w:t>
            </w:r>
            <w:proofErr w:type="spellEnd"/>
            <w:r w:rsidR="00E81E88">
              <w:rPr>
                <w:sz w:val="20"/>
                <w:szCs w:val="20"/>
              </w:rPr>
              <w:t xml:space="preserve">  «Медицинская биофизика</w:t>
            </w:r>
            <w:r w:rsidRPr="006C0977">
              <w:rPr>
                <w:sz w:val="20"/>
                <w:szCs w:val="20"/>
              </w:rPr>
              <w:t>»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ОП по направлению подготовки высшего образования, разработанной на основе образовательного стандарта.  ГИА проводится в форме защиты выпускной квалификационной работы.</w:t>
            </w:r>
          </w:p>
        </w:tc>
      </w:tr>
      <w:tr w:rsidR="006C0977" w:rsidRPr="006C0977" w:rsidTr="0038760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 xml:space="preserve"> Экономика и менеджмент высоких технологий относится к факультативным модулям для студентов по специальностям фундаментальной медицины. Объем дисциплины-модуля 3 </w:t>
            </w:r>
            <w:proofErr w:type="spellStart"/>
            <w:r w:rsidRPr="006C0977">
              <w:rPr>
                <w:sz w:val="20"/>
                <w:szCs w:val="20"/>
              </w:rPr>
              <w:t>з.е</w:t>
            </w:r>
            <w:proofErr w:type="spellEnd"/>
            <w:r w:rsidRPr="006C0977">
              <w:rPr>
                <w:sz w:val="20"/>
                <w:szCs w:val="20"/>
              </w:rPr>
              <w:t>.</w:t>
            </w:r>
          </w:p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Основной целью данного курса является формирование у студентов представлений</w:t>
            </w:r>
          </w:p>
          <w:p w:rsidR="006C0977" w:rsidRPr="006C0977" w:rsidRDefault="006C0977" w:rsidP="006C0977">
            <w:pPr>
              <w:rPr>
                <w:sz w:val="20"/>
                <w:szCs w:val="20"/>
              </w:rPr>
            </w:pPr>
            <w:r w:rsidRPr="006C0977">
              <w:rPr>
                <w:sz w:val="20"/>
                <w:szCs w:val="20"/>
              </w:rPr>
              <w:t>о тенденциях прикладной экономики; научных основ ин</w:t>
            </w:r>
            <w:r w:rsidR="00E81E88">
              <w:rPr>
                <w:sz w:val="20"/>
                <w:szCs w:val="20"/>
              </w:rPr>
              <w:t>новационного менеджмента на макро- и ми</w:t>
            </w:r>
            <w:r w:rsidRPr="006C0977">
              <w:rPr>
                <w:sz w:val="20"/>
                <w:szCs w:val="20"/>
              </w:rPr>
              <w:t>кроуровнях, об экономики образовании, о государственных и рыночных механизмах  регулирования в сфере образования и высоких технологий.</w:t>
            </w:r>
          </w:p>
        </w:tc>
      </w:tr>
    </w:tbl>
    <w:p w:rsidR="006C0977" w:rsidRPr="006C0977" w:rsidRDefault="006C0977" w:rsidP="006C0977">
      <w:pPr>
        <w:rPr>
          <w:sz w:val="20"/>
          <w:szCs w:val="20"/>
        </w:rPr>
      </w:pPr>
    </w:p>
    <w:p w:rsidR="006C0977" w:rsidRPr="006C0977" w:rsidRDefault="006C0977" w:rsidP="006C0977">
      <w:pPr>
        <w:rPr>
          <w:sz w:val="20"/>
          <w:szCs w:val="20"/>
        </w:rPr>
      </w:pPr>
    </w:p>
    <w:p w:rsidR="006C0977" w:rsidRPr="006C0977" w:rsidRDefault="006C0977" w:rsidP="0038760F">
      <w:pPr>
        <w:tabs>
          <w:tab w:val="left" w:pos="-4253"/>
        </w:tabs>
        <w:jc w:val="center"/>
      </w:pPr>
      <w:r w:rsidRPr="006C0977">
        <w:rPr>
          <w:sz w:val="20"/>
          <w:szCs w:val="20"/>
        </w:rPr>
        <w:t xml:space="preserve">Руководитель ОП  </w:t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rPr>
          <w:sz w:val="20"/>
          <w:szCs w:val="20"/>
        </w:rPr>
        <w:tab/>
      </w:r>
      <w:r w:rsidRPr="006C0977">
        <w:tab/>
      </w:r>
      <w:r w:rsidRPr="006C0977">
        <w:tab/>
      </w:r>
      <w:r w:rsidRPr="006C0977">
        <w:tab/>
      </w:r>
      <w:r>
        <w:t>Емельянов В.В.</w:t>
      </w:r>
    </w:p>
    <w:p w:rsidR="006C0977" w:rsidRPr="006B25B4" w:rsidRDefault="006C0977" w:rsidP="00BC52C0">
      <w:pPr>
        <w:rPr>
          <w:sz w:val="20"/>
          <w:szCs w:val="20"/>
        </w:rPr>
      </w:pPr>
    </w:p>
    <w:sectPr w:rsidR="006C0977" w:rsidRPr="006B25B4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53CF61D7"/>
    <w:multiLevelType w:val="hybridMultilevel"/>
    <w:tmpl w:val="91EA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0F8"/>
    <w:multiLevelType w:val="multilevel"/>
    <w:tmpl w:val="C5BE947C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25"/>
          </w:tabs>
          <w:ind w:left="2153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45"/>
          </w:tabs>
          <w:ind w:left="2657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305"/>
          </w:tabs>
          <w:ind w:left="3161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025"/>
          </w:tabs>
          <w:ind w:left="3665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5"/>
          </w:tabs>
          <w:ind w:left="4169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05"/>
          </w:tabs>
          <w:ind w:left="4745" w:hanging="144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25"/>
          </w:tabs>
          <w:ind w:left="2153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45"/>
          </w:tabs>
          <w:ind w:left="2657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305"/>
          </w:tabs>
          <w:ind w:left="3161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025"/>
          </w:tabs>
          <w:ind w:left="3665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5"/>
          </w:tabs>
          <w:ind w:left="4169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05"/>
          </w:tabs>
          <w:ind w:left="4745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C0"/>
    <w:rsid w:val="000654D2"/>
    <w:rsid w:val="00117920"/>
    <w:rsid w:val="00125138"/>
    <w:rsid w:val="00143445"/>
    <w:rsid w:val="00157CA8"/>
    <w:rsid w:val="00163D90"/>
    <w:rsid w:val="001846FD"/>
    <w:rsid w:val="001A0876"/>
    <w:rsid w:val="00203325"/>
    <w:rsid w:val="002121A3"/>
    <w:rsid w:val="00212A30"/>
    <w:rsid w:val="00216D8B"/>
    <w:rsid w:val="00240165"/>
    <w:rsid w:val="00241A14"/>
    <w:rsid w:val="00297057"/>
    <w:rsid w:val="002B1345"/>
    <w:rsid w:val="002B2AC8"/>
    <w:rsid w:val="002B3090"/>
    <w:rsid w:val="002E15E9"/>
    <w:rsid w:val="002F0151"/>
    <w:rsid w:val="00325D11"/>
    <w:rsid w:val="00337A0C"/>
    <w:rsid w:val="00362D5A"/>
    <w:rsid w:val="00375913"/>
    <w:rsid w:val="00386559"/>
    <w:rsid w:val="0038760F"/>
    <w:rsid w:val="003A6223"/>
    <w:rsid w:val="0043366E"/>
    <w:rsid w:val="00435F94"/>
    <w:rsid w:val="00457B61"/>
    <w:rsid w:val="004B267B"/>
    <w:rsid w:val="005000CA"/>
    <w:rsid w:val="005019D3"/>
    <w:rsid w:val="00507B73"/>
    <w:rsid w:val="00516B8D"/>
    <w:rsid w:val="00537AE4"/>
    <w:rsid w:val="00553833"/>
    <w:rsid w:val="005620E5"/>
    <w:rsid w:val="005A680F"/>
    <w:rsid w:val="006348F8"/>
    <w:rsid w:val="00634C48"/>
    <w:rsid w:val="00640828"/>
    <w:rsid w:val="006413E2"/>
    <w:rsid w:val="00666CF6"/>
    <w:rsid w:val="00695129"/>
    <w:rsid w:val="006A0DBB"/>
    <w:rsid w:val="006A1985"/>
    <w:rsid w:val="006A42CE"/>
    <w:rsid w:val="006B25B4"/>
    <w:rsid w:val="006C0977"/>
    <w:rsid w:val="006D50CC"/>
    <w:rsid w:val="006F0EB5"/>
    <w:rsid w:val="006F2928"/>
    <w:rsid w:val="00734E49"/>
    <w:rsid w:val="00751D13"/>
    <w:rsid w:val="0075577F"/>
    <w:rsid w:val="007660D7"/>
    <w:rsid w:val="007A59F0"/>
    <w:rsid w:val="007C04C5"/>
    <w:rsid w:val="007D17C2"/>
    <w:rsid w:val="007E5ADF"/>
    <w:rsid w:val="00806FFC"/>
    <w:rsid w:val="008403B8"/>
    <w:rsid w:val="008846D7"/>
    <w:rsid w:val="008B51CF"/>
    <w:rsid w:val="008C1F9D"/>
    <w:rsid w:val="008C320C"/>
    <w:rsid w:val="008E6BF9"/>
    <w:rsid w:val="0094031A"/>
    <w:rsid w:val="00946E1C"/>
    <w:rsid w:val="009519A3"/>
    <w:rsid w:val="00951A38"/>
    <w:rsid w:val="00986028"/>
    <w:rsid w:val="009C0C73"/>
    <w:rsid w:val="00A1283C"/>
    <w:rsid w:val="00A1733A"/>
    <w:rsid w:val="00A21479"/>
    <w:rsid w:val="00A21C85"/>
    <w:rsid w:val="00A562F9"/>
    <w:rsid w:val="00A61FB6"/>
    <w:rsid w:val="00A705D7"/>
    <w:rsid w:val="00A813B6"/>
    <w:rsid w:val="00A9454C"/>
    <w:rsid w:val="00AC6C94"/>
    <w:rsid w:val="00AF2C8D"/>
    <w:rsid w:val="00AF5C71"/>
    <w:rsid w:val="00B03D2B"/>
    <w:rsid w:val="00B2724B"/>
    <w:rsid w:val="00B35E55"/>
    <w:rsid w:val="00B42661"/>
    <w:rsid w:val="00B9031E"/>
    <w:rsid w:val="00BC52C0"/>
    <w:rsid w:val="00BC54E0"/>
    <w:rsid w:val="00BD1B11"/>
    <w:rsid w:val="00C0056D"/>
    <w:rsid w:val="00C56D68"/>
    <w:rsid w:val="00CC1324"/>
    <w:rsid w:val="00D01173"/>
    <w:rsid w:val="00D21EAC"/>
    <w:rsid w:val="00D54C68"/>
    <w:rsid w:val="00D71342"/>
    <w:rsid w:val="00DD30BE"/>
    <w:rsid w:val="00E037EF"/>
    <w:rsid w:val="00E4482C"/>
    <w:rsid w:val="00E7612D"/>
    <w:rsid w:val="00E76ACE"/>
    <w:rsid w:val="00E81E88"/>
    <w:rsid w:val="00E95255"/>
    <w:rsid w:val="00EC43B2"/>
    <w:rsid w:val="00EE0091"/>
    <w:rsid w:val="00F350B0"/>
    <w:rsid w:val="00F3730F"/>
    <w:rsid w:val="00F46C13"/>
    <w:rsid w:val="00F7187F"/>
    <w:rsid w:val="00F84B6F"/>
    <w:rsid w:val="00FA232B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B2049-6219-4D3D-8822-353908D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7920"/>
    <w:rPr>
      <w:sz w:val="24"/>
      <w:szCs w:val="24"/>
    </w:rPr>
  </w:style>
  <w:style w:type="paragraph" w:styleId="1">
    <w:name w:val="heading 1"/>
    <w:basedOn w:val="a0"/>
    <w:next w:val="a0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0"/>
    <w:rsid w:val="00BC52C0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0"/>
    <w:semiHidden/>
    <w:rsid w:val="00F46C13"/>
    <w:rPr>
      <w:rFonts w:ascii="Tahoma" w:hAnsi="Tahoma" w:cs="Tahoma"/>
      <w:sz w:val="16"/>
      <w:szCs w:val="16"/>
    </w:rPr>
  </w:style>
  <w:style w:type="numbering" w:customStyle="1" w:styleId="a">
    <w:name w:val="Заголовки"/>
    <w:rsid w:val="00507B73"/>
    <w:pPr>
      <w:numPr>
        <w:numId w:val="4"/>
      </w:numPr>
    </w:pPr>
  </w:style>
  <w:style w:type="paragraph" w:customStyle="1" w:styleId="2">
    <w:name w:val="_2СтильЗаголовка"/>
    <w:rsid w:val="00507B73"/>
    <w:pPr>
      <w:numPr>
        <w:ilvl w:val="1"/>
        <w:numId w:val="4"/>
      </w:numPr>
      <w:spacing w:before="120" w:after="60"/>
    </w:pPr>
    <w:rPr>
      <w:b/>
      <w:sz w:val="24"/>
      <w:szCs w:val="24"/>
    </w:rPr>
  </w:style>
  <w:style w:type="paragraph" w:styleId="a5">
    <w:name w:val="List Paragraph"/>
    <w:basedOn w:val="a0"/>
    <w:uiPriority w:val="34"/>
    <w:qFormat/>
    <w:rsid w:val="007D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aliases w:val="текст,Основной текст 1"/>
    <w:basedOn w:val="a0"/>
    <w:link w:val="a7"/>
    <w:uiPriority w:val="99"/>
    <w:rsid w:val="00FA232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FA232B"/>
    <w:rPr>
      <w:rFonts w:ascii="TimesET" w:hAnsi="TimesET"/>
      <w:sz w:val="28"/>
    </w:rPr>
  </w:style>
  <w:style w:type="paragraph" w:customStyle="1" w:styleId="10">
    <w:name w:val="_1СтильЗаголовка"/>
    <w:rsid w:val="00A562F9"/>
    <w:pPr>
      <w:tabs>
        <w:tab w:val="num" w:pos="567"/>
      </w:tabs>
      <w:spacing w:before="120" w:after="60"/>
      <w:ind w:left="567" w:hanging="283"/>
      <w:jc w:val="center"/>
    </w:pPr>
    <w:rPr>
      <w:b/>
      <w:caps/>
      <w:sz w:val="24"/>
      <w:szCs w:val="24"/>
    </w:rPr>
  </w:style>
  <w:style w:type="paragraph" w:customStyle="1" w:styleId="30">
    <w:name w:val="_3СтильЗаголовка"/>
    <w:basedOn w:val="2"/>
    <w:rsid w:val="00A562F9"/>
    <w:pPr>
      <w:numPr>
        <w:ilvl w:val="0"/>
        <w:numId w:val="0"/>
      </w:numPr>
      <w:tabs>
        <w:tab w:val="num" w:pos="1276"/>
      </w:tabs>
      <w:ind w:left="1276" w:hanging="709"/>
    </w:pPr>
  </w:style>
  <w:style w:type="paragraph" w:customStyle="1" w:styleId="Default">
    <w:name w:val="Default"/>
    <w:rsid w:val="00A562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Ирина</cp:lastModifiedBy>
  <cp:revision>2</cp:revision>
  <cp:lastPrinted>2013-11-12T02:35:00Z</cp:lastPrinted>
  <dcterms:created xsi:type="dcterms:W3CDTF">2018-01-26T14:51:00Z</dcterms:created>
  <dcterms:modified xsi:type="dcterms:W3CDTF">2018-01-26T14:51:00Z</dcterms:modified>
</cp:coreProperties>
</file>