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3"/>
        <w:gridCol w:w="11633"/>
      </w:tblGrid>
      <w:tr w:rsidR="00BC52C0" w:rsidRPr="00DE7132" w:rsidTr="00DE7132">
        <w:trPr>
          <w:trHeight w:val="255"/>
        </w:trPr>
        <w:tc>
          <w:tcPr>
            <w:tcW w:w="2983" w:type="dxa"/>
            <w:shd w:val="clear" w:color="auto" w:fill="auto"/>
            <w:noWrap/>
          </w:tcPr>
          <w:p w:rsidR="00BC52C0" w:rsidRPr="00DE7132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633" w:type="dxa"/>
            <w:shd w:val="clear" w:color="auto" w:fill="auto"/>
            <w:noWrap/>
          </w:tcPr>
          <w:p w:rsidR="00BC52C0" w:rsidRPr="00DE7132" w:rsidRDefault="00DE7132" w:rsidP="00FD2D31">
            <w:pPr>
              <w:rPr>
                <w:bCs/>
                <w:sz w:val="20"/>
                <w:szCs w:val="20"/>
              </w:rPr>
            </w:pPr>
            <w:r w:rsidRPr="00DE7132">
              <w:rPr>
                <w:bCs/>
                <w:sz w:val="20"/>
                <w:szCs w:val="20"/>
              </w:rPr>
              <w:t>Химико-технологический институт</w:t>
            </w:r>
          </w:p>
        </w:tc>
      </w:tr>
      <w:tr w:rsidR="00AC2BB6" w:rsidRPr="00DE7132" w:rsidTr="00DE7132">
        <w:trPr>
          <w:trHeight w:val="255"/>
        </w:trPr>
        <w:tc>
          <w:tcPr>
            <w:tcW w:w="2983" w:type="dxa"/>
            <w:shd w:val="clear" w:color="auto" w:fill="auto"/>
            <w:noWrap/>
          </w:tcPr>
          <w:p w:rsidR="00AC2BB6" w:rsidRPr="00DE7132" w:rsidRDefault="00AC2BB6" w:rsidP="00FD2D31">
            <w:pPr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 xml:space="preserve">Направление </w:t>
            </w:r>
            <w:r w:rsidRPr="00DE7132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633" w:type="dxa"/>
            <w:shd w:val="clear" w:color="auto" w:fill="auto"/>
            <w:noWrap/>
          </w:tcPr>
          <w:p w:rsidR="00AC2BB6" w:rsidRPr="00DE7132" w:rsidRDefault="00AC2BB6" w:rsidP="00AC2BB6">
            <w:pPr>
              <w:rPr>
                <w:bCs/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 xml:space="preserve">18.04.02 </w:t>
            </w:r>
            <w:proofErr w:type="spellStart"/>
            <w:r w:rsidRPr="00DE7132">
              <w:rPr>
                <w:sz w:val="20"/>
                <w:szCs w:val="20"/>
              </w:rPr>
              <w:t>Энерго</w:t>
            </w:r>
            <w:proofErr w:type="spellEnd"/>
            <w:r w:rsidRPr="00DE7132">
              <w:rPr>
                <w:sz w:val="20"/>
                <w:szCs w:val="20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AC2BB6" w:rsidRPr="00DE7132" w:rsidTr="00DE7132">
        <w:trPr>
          <w:trHeight w:val="255"/>
        </w:trPr>
        <w:tc>
          <w:tcPr>
            <w:tcW w:w="2983" w:type="dxa"/>
            <w:shd w:val="clear" w:color="auto" w:fill="auto"/>
            <w:noWrap/>
          </w:tcPr>
          <w:p w:rsidR="00AC2BB6" w:rsidRPr="00DE7132" w:rsidRDefault="00AC2BB6" w:rsidP="00553833">
            <w:pPr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633" w:type="dxa"/>
            <w:shd w:val="clear" w:color="auto" w:fill="auto"/>
            <w:noWrap/>
          </w:tcPr>
          <w:p w:rsidR="00AC2BB6" w:rsidRPr="00DE7132" w:rsidRDefault="00DE7132" w:rsidP="00AC2BB6">
            <w:pPr>
              <w:rPr>
                <w:bCs/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 xml:space="preserve">18.04.02/34.01 </w:t>
            </w:r>
            <w:r w:rsidR="00AC2BB6" w:rsidRPr="00DE7132">
              <w:rPr>
                <w:sz w:val="20"/>
                <w:szCs w:val="20"/>
              </w:rPr>
              <w:t>Промышленная экология и рациональное использование природных ресурсов</w:t>
            </w:r>
          </w:p>
        </w:tc>
      </w:tr>
      <w:tr w:rsidR="00AC2BB6" w:rsidRPr="00DE7132" w:rsidTr="00DE7132">
        <w:trPr>
          <w:trHeight w:val="255"/>
        </w:trPr>
        <w:tc>
          <w:tcPr>
            <w:tcW w:w="2983" w:type="dxa"/>
            <w:shd w:val="clear" w:color="auto" w:fill="auto"/>
            <w:noWrap/>
          </w:tcPr>
          <w:p w:rsidR="00AC2BB6" w:rsidRPr="00DE7132" w:rsidRDefault="00AC2BB6" w:rsidP="00FD2D31">
            <w:pPr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633" w:type="dxa"/>
            <w:shd w:val="clear" w:color="auto" w:fill="auto"/>
            <w:noWrap/>
          </w:tcPr>
          <w:p w:rsidR="00AC2BB6" w:rsidRPr="00DE7132" w:rsidRDefault="00AC2BB6" w:rsidP="00AC2BB6">
            <w:pPr>
              <w:ind w:right="-17" w:firstLine="317"/>
              <w:jc w:val="both"/>
              <w:rPr>
                <w:bCs/>
                <w:sz w:val="20"/>
                <w:szCs w:val="20"/>
              </w:rPr>
            </w:pPr>
            <w:r w:rsidRPr="00DE7132">
              <w:rPr>
                <w:bCs/>
                <w:sz w:val="20"/>
                <w:szCs w:val="20"/>
              </w:rPr>
              <w:t>Магистерская программа предусматривает подготовку исследователей в области создания экологически чистых малоотходных и ресурсосберегающих технологий и технологических процессов при проектировании промышленных объектов, а также при переводе действующих предприятий в разряд малоотходных и ресурсосберегающих производств.</w:t>
            </w:r>
          </w:p>
          <w:p w:rsidR="00AC2BB6" w:rsidRPr="00DE7132" w:rsidRDefault="00AC2BB6" w:rsidP="00AC2BB6">
            <w:pPr>
              <w:ind w:right="-17" w:firstLine="317"/>
              <w:jc w:val="both"/>
              <w:rPr>
                <w:bCs/>
                <w:sz w:val="20"/>
                <w:szCs w:val="20"/>
              </w:rPr>
            </w:pPr>
            <w:r w:rsidRPr="00DE7132">
              <w:rPr>
                <w:bCs/>
                <w:sz w:val="20"/>
                <w:szCs w:val="20"/>
              </w:rPr>
              <w:t>Квалифицированная подготовка магистров по заявленному направлению обеспечивается многолетним опытом выполнения научных исследований и внедрением их результатов на предприятиях преподавательского коллектива кафедры. Оптимизация технологических процессов и их аппаратурного оформления с целью снижения удельных расходов сырья и вспомогательных материалов, выбросов, стоков и отходов производства в окружающую природную среду в области переработки углей, нефти, получения продуктов</w:t>
            </w:r>
            <w:r w:rsidRPr="00DE713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7132">
              <w:rPr>
                <w:bCs/>
                <w:sz w:val="20"/>
                <w:szCs w:val="20"/>
              </w:rPr>
              <w:t xml:space="preserve">органического синтеза, минеральных солей и удобрений проводится по госбюджетному финансированию, хозяйственным договорам. </w:t>
            </w:r>
          </w:p>
          <w:p w:rsidR="00AC2BB6" w:rsidRPr="00DE7132" w:rsidRDefault="00AC2BB6" w:rsidP="00AC2BB6">
            <w:pPr>
              <w:ind w:right="-17" w:firstLine="317"/>
              <w:jc w:val="both"/>
              <w:rPr>
                <w:bCs/>
                <w:sz w:val="20"/>
                <w:szCs w:val="20"/>
              </w:rPr>
            </w:pPr>
            <w:r w:rsidRPr="00DE7132">
              <w:rPr>
                <w:bCs/>
                <w:sz w:val="20"/>
                <w:szCs w:val="20"/>
              </w:rPr>
              <w:t>Для проведения учебного процесса имеется достаточная лабораторная база, наличие экспериментальных установок для проведения исследований. Количество персональных компьютеров для проведения расчетных работ и модельных экспериментов позволяет с первого года обучения организовать индивидуальную научно-исследовательскую работу для всех студентов-магистрантов. Кафедра и факультет имеют квалифицированные научно-педагогические кадры по указанному направлению магистратуры.</w:t>
            </w:r>
          </w:p>
          <w:p w:rsidR="00AC2BB6" w:rsidRPr="00DE7132" w:rsidRDefault="00AC2BB6" w:rsidP="00AC2BB6">
            <w:pPr>
              <w:ind w:right="-17" w:firstLine="317"/>
              <w:jc w:val="both"/>
              <w:rPr>
                <w:bCs/>
                <w:sz w:val="20"/>
                <w:szCs w:val="20"/>
              </w:rPr>
            </w:pPr>
            <w:r w:rsidRPr="00DE7132">
              <w:rPr>
                <w:bCs/>
                <w:sz w:val="20"/>
                <w:szCs w:val="20"/>
              </w:rPr>
              <w:t xml:space="preserve">Для учебных и исследовательских целей используется также научная и лабораторная база «Института промышленной экологии» </w:t>
            </w:r>
            <w:proofErr w:type="spellStart"/>
            <w:r w:rsidRPr="00DE7132">
              <w:rPr>
                <w:bCs/>
                <w:sz w:val="20"/>
                <w:szCs w:val="20"/>
              </w:rPr>
              <w:t>УрО</w:t>
            </w:r>
            <w:proofErr w:type="spellEnd"/>
            <w:r w:rsidRPr="00DE7132">
              <w:rPr>
                <w:bCs/>
                <w:sz w:val="20"/>
                <w:szCs w:val="20"/>
              </w:rPr>
              <w:t xml:space="preserve"> РАН, ФГУП «Восточный научно-исследовательский углехимический институт», «</w:t>
            </w:r>
            <w:proofErr w:type="gramStart"/>
            <w:r w:rsidRPr="00DE7132">
              <w:rPr>
                <w:bCs/>
                <w:sz w:val="20"/>
                <w:szCs w:val="20"/>
              </w:rPr>
              <w:t>Баш</w:t>
            </w:r>
            <w:proofErr w:type="gramEnd"/>
            <w:r w:rsidRPr="00DE7132">
              <w:rPr>
                <w:bCs/>
                <w:sz w:val="20"/>
                <w:szCs w:val="20"/>
              </w:rPr>
              <w:t>. НИИНП» г. Уфа, а также производственная база ОАО «Нижнетагильский металлургический комбинат» (г. Н-Тагил), Уфа, ОАО «</w:t>
            </w:r>
            <w:proofErr w:type="spellStart"/>
            <w:r w:rsidRPr="00DE7132">
              <w:rPr>
                <w:bCs/>
                <w:sz w:val="20"/>
                <w:szCs w:val="20"/>
              </w:rPr>
              <w:t>Уралморганкарбон</w:t>
            </w:r>
            <w:proofErr w:type="spellEnd"/>
            <w:r w:rsidRPr="00DE7132">
              <w:rPr>
                <w:bCs/>
                <w:sz w:val="20"/>
                <w:szCs w:val="20"/>
              </w:rPr>
              <w:t>» (г. Екатеринбург), ОАО «СУМЗ», ОАО «</w:t>
            </w:r>
            <w:proofErr w:type="spellStart"/>
            <w:r w:rsidRPr="00DE7132">
              <w:rPr>
                <w:bCs/>
                <w:sz w:val="20"/>
                <w:szCs w:val="20"/>
              </w:rPr>
              <w:t>Уралхимпласт</w:t>
            </w:r>
            <w:proofErr w:type="spellEnd"/>
            <w:r w:rsidRPr="00DE7132">
              <w:rPr>
                <w:bCs/>
                <w:sz w:val="20"/>
                <w:szCs w:val="20"/>
              </w:rPr>
              <w:t>» и других научно-производственных центров.</w:t>
            </w:r>
          </w:p>
          <w:p w:rsidR="00AC2BB6" w:rsidRPr="00DE7132" w:rsidRDefault="00AC2BB6" w:rsidP="00AC2BB6">
            <w:pPr>
              <w:pStyle w:val="a4"/>
              <w:spacing w:line="240" w:lineRule="auto"/>
              <w:ind w:right="-17" w:firstLine="317"/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 xml:space="preserve">Возможные темы магистерских диссертаций формируются в рамках научных исследований кафедры химической технологии топлива и промышленной экологии химико-технологического института </w:t>
            </w:r>
            <w:proofErr w:type="spellStart"/>
            <w:r w:rsidRPr="00DE7132">
              <w:rPr>
                <w:sz w:val="20"/>
                <w:szCs w:val="20"/>
              </w:rPr>
              <w:t>УрФУ</w:t>
            </w:r>
            <w:proofErr w:type="spellEnd"/>
            <w:r w:rsidRPr="00DE7132">
              <w:rPr>
                <w:sz w:val="20"/>
                <w:szCs w:val="20"/>
              </w:rPr>
              <w:t xml:space="preserve">, «Института промышленной экологии </w:t>
            </w:r>
            <w:proofErr w:type="spellStart"/>
            <w:r w:rsidRPr="00DE7132">
              <w:rPr>
                <w:sz w:val="20"/>
                <w:szCs w:val="20"/>
              </w:rPr>
              <w:t>УрО</w:t>
            </w:r>
            <w:proofErr w:type="spellEnd"/>
            <w:r w:rsidRPr="00DE7132">
              <w:rPr>
                <w:sz w:val="20"/>
                <w:szCs w:val="20"/>
              </w:rPr>
              <w:t xml:space="preserve"> РАН, ФГУП «Восточного научно-исследовательского углехимического института», ОАО «Нижнетагильский металлургический комбинат» (</w:t>
            </w:r>
            <w:proofErr w:type="gramStart"/>
            <w:r w:rsidRPr="00DE7132">
              <w:rPr>
                <w:sz w:val="20"/>
                <w:szCs w:val="20"/>
              </w:rPr>
              <w:t>г</w:t>
            </w:r>
            <w:proofErr w:type="gramEnd"/>
            <w:r w:rsidRPr="00DE7132">
              <w:rPr>
                <w:sz w:val="20"/>
                <w:szCs w:val="20"/>
              </w:rPr>
              <w:t>. Н-Тагил) и других научно-производственных центров. Эти направления охватывают широкий спектр исследований, связанных с разработкой и внедрением малоотходных и ресурсосберегающих технологий.</w:t>
            </w:r>
          </w:p>
          <w:p w:rsidR="00AC2BB6" w:rsidRPr="00DE7132" w:rsidRDefault="00AC2BB6" w:rsidP="00AC2BB6">
            <w:pPr>
              <w:ind w:firstLine="317"/>
              <w:jc w:val="both"/>
              <w:rPr>
                <w:bCs/>
                <w:sz w:val="20"/>
                <w:szCs w:val="20"/>
              </w:rPr>
            </w:pPr>
            <w:r w:rsidRPr="00DE7132">
              <w:rPr>
                <w:bCs/>
                <w:sz w:val="20"/>
                <w:szCs w:val="20"/>
              </w:rPr>
              <w:t>Учебный план и программы дисциплин обеспечивают глубокую химико-технологическую подготовку, современное теоретическое образование и прочные навыки экспериментальной работы.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553833" w:rsidRPr="00DE7132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713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>Наименования   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>Аннотации модулей</w:t>
            </w:r>
          </w:p>
        </w:tc>
      </w:tr>
      <w:tr w:rsidR="00553833" w:rsidRPr="00DE7132" w:rsidTr="00DE7132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DE7132">
            <w:pPr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DE7132" w:rsidTr="00DE713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DE7132">
            <w:pPr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DE7132" w:rsidRPr="00DE7132" w:rsidTr="00DE7132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>Философско-экономические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7132">
              <w:rPr>
                <w:color w:val="000000"/>
                <w:sz w:val="20"/>
                <w:szCs w:val="20"/>
              </w:rPr>
              <w:t>Базовый модуль «Фундаментальные аспекты профессиональной деятельности» закладывает основы теоретического осмысления и практического решения задач</w:t>
            </w:r>
            <w:r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 w:rsidRPr="00DE7132">
              <w:rPr>
                <w:color w:val="000000"/>
                <w:sz w:val="20"/>
                <w:szCs w:val="20"/>
              </w:rPr>
              <w:t>в рамках профессиональной деятельности,</w:t>
            </w:r>
            <w:r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 w:rsidRPr="00DE7132">
              <w:rPr>
                <w:color w:val="000000"/>
                <w:sz w:val="20"/>
                <w:szCs w:val="20"/>
              </w:rPr>
              <w:t>развивает:</w:t>
            </w:r>
          </w:p>
          <w:p w:rsidR="00DE7132" w:rsidRPr="00DE7132" w:rsidRDefault="00DE7132" w:rsidP="00DE71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7132">
              <w:rPr>
                <w:color w:val="000000"/>
                <w:sz w:val="20"/>
                <w:szCs w:val="20"/>
              </w:rPr>
              <w:t>- способность к абстрактному мышлению, анализу, синтезу;</w:t>
            </w:r>
          </w:p>
          <w:p w:rsidR="00DE7132" w:rsidRPr="00DE7132" w:rsidRDefault="00DE7132" w:rsidP="00DE71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7132">
              <w:rPr>
                <w:color w:val="000000"/>
                <w:sz w:val="20"/>
                <w:szCs w:val="20"/>
              </w:rPr>
              <w:t>- необходимые умения и практические навыки применения экономических знаний для решения профессиональных задач;</w:t>
            </w:r>
          </w:p>
          <w:p w:rsidR="00DE7132" w:rsidRPr="00DE7132" w:rsidRDefault="00DE7132" w:rsidP="00DE71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E7132">
              <w:rPr>
                <w:color w:val="000000"/>
                <w:sz w:val="20"/>
                <w:szCs w:val="20"/>
              </w:rPr>
              <w:t>- способность аргументировать и отстаивать</w:t>
            </w:r>
            <w:r>
              <w:rPr>
                <w:rStyle w:val="apple-converted-space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DE7132">
              <w:rPr>
                <w:color w:val="000000"/>
                <w:sz w:val="20"/>
                <w:szCs w:val="20"/>
              </w:rPr>
              <w:t>свою позицию по профессиональным вопросам</w:t>
            </w:r>
            <w:r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 w:rsidRPr="00DE7132">
              <w:rPr>
                <w:color w:val="000000"/>
                <w:sz w:val="20"/>
                <w:szCs w:val="20"/>
              </w:rPr>
              <w:t>в условиях спектра мнений.</w:t>
            </w:r>
          </w:p>
        </w:tc>
      </w:tr>
      <w:tr w:rsidR="00DE7132" w:rsidRPr="00DE7132" w:rsidTr="00DE713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 xml:space="preserve">Иностранный язык для </w:t>
            </w:r>
            <w:r w:rsidRPr="00DE7132">
              <w:rPr>
                <w:sz w:val="20"/>
                <w:szCs w:val="20"/>
              </w:rPr>
              <w:lastRenderedPageBreak/>
              <w:t>делового общения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DE7132">
              <w:rPr>
                <w:rStyle w:val="FontStyle22"/>
                <w:sz w:val="20"/>
                <w:szCs w:val="20"/>
              </w:rPr>
              <w:lastRenderedPageBreak/>
              <w:t xml:space="preserve">Курс английского языка направлен на формирование компетенций, связанных с решением профессиональных задач средствами </w:t>
            </w:r>
            <w:r w:rsidRPr="00DE7132">
              <w:rPr>
                <w:rStyle w:val="FontStyle22"/>
                <w:sz w:val="20"/>
                <w:szCs w:val="20"/>
              </w:rPr>
              <w:lastRenderedPageBreak/>
              <w:t xml:space="preserve">английского языка и профессиональной коммуникации на английском языке. </w:t>
            </w:r>
            <w:proofErr w:type="gramStart"/>
            <w:r w:rsidRPr="00DE7132">
              <w:rPr>
                <w:rStyle w:val="FontStyle22"/>
                <w:sz w:val="20"/>
                <w:szCs w:val="20"/>
              </w:rPr>
              <w:t>В курсе предусматривается формирование навыков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мировоззрение, в том числе с помощью английского языка; использовать углубленные знания в области гуманитарных дисциплин в профессиональной деятельности.</w:t>
            </w:r>
            <w:proofErr w:type="gramEnd"/>
          </w:p>
          <w:p w:rsidR="00DE7132" w:rsidRPr="00DE7132" w:rsidRDefault="00DE7132" w:rsidP="00DE7132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DE7132">
              <w:rPr>
                <w:rStyle w:val="FontStyle22"/>
                <w:sz w:val="20"/>
                <w:szCs w:val="20"/>
              </w:rPr>
              <w:t>Курс рассчитан на формирование умений организовать речевой и языковой материал для эффективного решения профессиональных задач средствами английского языка, выбирать языковые средства в соответствии с конкретной целью их применения, адекватно реагировать, участвовать в дискуссии, отстаивать свою точку зрения, требовать пояснений и разъяснений, делать выводы.</w:t>
            </w:r>
          </w:p>
          <w:p w:rsidR="00DE7132" w:rsidRPr="00DE7132" w:rsidRDefault="00DE7132" w:rsidP="00DE7132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DE7132">
              <w:rPr>
                <w:rStyle w:val="FontStyle22"/>
                <w:sz w:val="20"/>
                <w:szCs w:val="20"/>
              </w:rPr>
              <w:t>В курсе обучения студенты получают навыки ведения на иностранном языке беседу-диалог общего и профессионального характера, чтения литературы по специальности с целью поиска информации без словаря, перевода текстов по специальности со словарем.</w:t>
            </w:r>
          </w:p>
          <w:p w:rsidR="00DE7132" w:rsidRPr="00DE7132" w:rsidRDefault="00DE7132" w:rsidP="00DE7132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DE7132">
              <w:rPr>
                <w:rStyle w:val="FontStyle22"/>
                <w:sz w:val="20"/>
                <w:szCs w:val="20"/>
              </w:rPr>
              <w:t>В курсе решаются задачи обучения применению английского языка язык для составления отчетов по научно-исследовательской деятельности, выступления на конференциях с докладами и презентациями, написание статей по результатам собственных научных исследований.</w:t>
            </w:r>
          </w:p>
          <w:p w:rsidR="00DE7132" w:rsidRPr="00DE7132" w:rsidRDefault="00DE7132" w:rsidP="00DE7132">
            <w:pPr>
              <w:rPr>
                <w:sz w:val="20"/>
                <w:szCs w:val="20"/>
              </w:rPr>
            </w:pPr>
            <w:r w:rsidRPr="00DE7132">
              <w:rPr>
                <w:rStyle w:val="FontStyle22"/>
                <w:sz w:val="20"/>
                <w:szCs w:val="20"/>
              </w:rPr>
              <w:t>Научная и методическая новизна курса обеспечивается привлечением современного научного знания в области преподавания иностранных языков, использованием активных методов обучения, обращением к актуальным процессам и явлениям речевой практики на английском языке</w:t>
            </w:r>
          </w:p>
        </w:tc>
      </w:tr>
      <w:tr w:rsidR="00DE7132" w:rsidRPr="00DE7132" w:rsidTr="00DE713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>Математическое обеспечение исследований химико-технологических процессов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>Модуль посвящен изучению основных понятий теории алгоритмов, составлению, реализации и оптимизации алгоритмов применительно к расчетам химико-технологических процессов и методике оптимизации по результатам расчета принципиальных технологических схем.</w:t>
            </w:r>
          </w:p>
        </w:tc>
      </w:tr>
      <w:tr w:rsidR="00553833" w:rsidRPr="00DE7132" w:rsidTr="00DE713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DE7132">
            <w:pPr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DE7132">
            <w:pPr>
              <w:ind w:left="-65" w:right="-104"/>
              <w:rPr>
                <w:sz w:val="20"/>
                <w:szCs w:val="20"/>
              </w:rPr>
            </w:pPr>
          </w:p>
        </w:tc>
      </w:tr>
      <w:tr w:rsidR="00553833" w:rsidRPr="00DE7132" w:rsidTr="00DE713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DE7132" w:rsidP="00DE7132">
            <w:pPr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>Оценка и обеспечение промышленной и экологической безопасности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DE7132" w:rsidP="00DE7132">
            <w:pPr>
              <w:ind w:left="-65" w:right="-104"/>
              <w:rPr>
                <w:sz w:val="20"/>
                <w:szCs w:val="20"/>
              </w:rPr>
            </w:pPr>
            <w:r w:rsidRPr="00DE7132">
              <w:rPr>
                <w:color w:val="000000"/>
                <w:sz w:val="20"/>
                <w:szCs w:val="20"/>
                <w:shd w:val="clear" w:color="auto" w:fill="FFFFFF"/>
              </w:rPr>
              <w:t>Модуль включает дисциплины «</w:t>
            </w:r>
            <w:r w:rsidRPr="00DE7132">
              <w:rPr>
                <w:sz w:val="20"/>
                <w:szCs w:val="20"/>
              </w:rPr>
              <w:t xml:space="preserve">Промышленная безопасность производств переработки горючих ископаемых», «Анализ и оценка риска», «Экологический менеджмент и </w:t>
            </w:r>
            <w:proofErr w:type="spellStart"/>
            <w:r w:rsidRPr="00DE7132">
              <w:rPr>
                <w:sz w:val="20"/>
                <w:szCs w:val="20"/>
              </w:rPr>
              <w:t>аудирование</w:t>
            </w:r>
            <w:proofErr w:type="spellEnd"/>
            <w:r w:rsidRPr="00DE7132">
              <w:rPr>
                <w:sz w:val="20"/>
                <w:szCs w:val="20"/>
              </w:rPr>
              <w:t xml:space="preserve">», «Утилизация промышленных и бытовых отходов». </w:t>
            </w:r>
            <w:r w:rsidRPr="00DE7132">
              <w:rPr>
                <w:color w:val="000000"/>
                <w:sz w:val="20"/>
                <w:szCs w:val="20"/>
                <w:shd w:val="clear" w:color="auto" w:fill="FFFFFF"/>
              </w:rPr>
              <w:t>Актуальность курсов, преподаваемых в рамках модуля, определяется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E7132">
              <w:rPr>
                <w:color w:val="000000"/>
                <w:sz w:val="20"/>
                <w:szCs w:val="20"/>
                <w:shd w:val="clear" w:color="auto" w:fill="FFFFFF"/>
              </w:rPr>
              <w:t>возрастающим и опасным влиянием техногенных процессов на окружающую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E7132">
              <w:rPr>
                <w:color w:val="000000"/>
                <w:sz w:val="20"/>
                <w:szCs w:val="20"/>
                <w:shd w:val="clear" w:color="auto" w:fill="FFFFFF"/>
              </w:rPr>
              <w:t>среду. Это обстоятельство требует ознакомления студентов с основными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E7132">
              <w:rPr>
                <w:color w:val="000000"/>
                <w:sz w:val="20"/>
                <w:szCs w:val="20"/>
                <w:shd w:val="clear" w:color="auto" w:fill="FFFFFF"/>
              </w:rPr>
              <w:t>техногенными явлениями, их физико-химической сущностью, возможностью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E7132">
              <w:rPr>
                <w:color w:val="000000"/>
                <w:sz w:val="20"/>
                <w:szCs w:val="20"/>
                <w:shd w:val="clear" w:color="auto" w:fill="FFFFFF"/>
              </w:rPr>
              <w:t>прогноза при катастрофическом развитии и путями снижения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E7132">
              <w:rPr>
                <w:color w:val="000000"/>
                <w:sz w:val="20"/>
                <w:szCs w:val="20"/>
                <w:shd w:val="clear" w:color="auto" w:fill="FFFFFF"/>
              </w:rPr>
              <w:t>экологического риска. Практическая цель модуля: научить оценивать возможный ущерб и принимать и обосновывать конкретные решения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E7132">
              <w:rPr>
                <w:color w:val="000000"/>
                <w:sz w:val="20"/>
                <w:szCs w:val="20"/>
                <w:shd w:val="clear" w:color="auto" w:fill="FFFFFF"/>
              </w:rPr>
              <w:t>для обеспечения техногенной безопасности на производстве.</w:t>
            </w:r>
          </w:p>
        </w:tc>
      </w:tr>
      <w:tr w:rsidR="00553833" w:rsidRPr="00DE7132" w:rsidTr="00DE713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DE7132">
            <w:pPr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>Модули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E7132" w:rsidRDefault="00553833" w:rsidP="00DE7132">
            <w:pPr>
              <w:ind w:left="-65" w:right="-104"/>
              <w:rPr>
                <w:sz w:val="20"/>
                <w:szCs w:val="20"/>
              </w:rPr>
            </w:pPr>
          </w:p>
        </w:tc>
      </w:tr>
      <w:tr w:rsidR="00DE7132" w:rsidRPr="00DE7132" w:rsidTr="00DE713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>Влияние предприятий переработки природных энергоносителей на окружающую среду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ind w:left="-65" w:right="-104"/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в</w:t>
            </w:r>
            <w:r w:rsidRPr="00DE7132">
              <w:rPr>
                <w:sz w:val="20"/>
                <w:szCs w:val="20"/>
              </w:rPr>
              <w:t xml:space="preserve">ключает дисциплины: «Технологии переработки природных энергоносителей», «Экологические проблемы предприятий переработки природных энергоносителей». </w:t>
            </w:r>
          </w:p>
          <w:p w:rsidR="00DE7132" w:rsidRPr="00DE7132" w:rsidRDefault="00DE7132" w:rsidP="00DE7132">
            <w:pPr>
              <w:ind w:left="-65" w:right="-104"/>
              <w:rPr>
                <w:sz w:val="20"/>
                <w:szCs w:val="20"/>
              </w:rPr>
            </w:pPr>
            <w:r w:rsidRPr="00DE7132">
              <w:rPr>
                <w:rFonts w:eastAsia="Calibri"/>
                <w:sz w:val="20"/>
                <w:szCs w:val="20"/>
                <w:lang w:eastAsia="en-US"/>
              </w:rPr>
              <w:t xml:space="preserve">Отрасль переработки природных энергоносителей играет важную роль и в экономике России, и в формировании экологической обстановки. </w:t>
            </w:r>
            <w:r w:rsidRPr="00DE7132">
              <w:rPr>
                <w:sz w:val="20"/>
                <w:szCs w:val="20"/>
              </w:rPr>
              <w:t xml:space="preserve">Изучение модуля направлено на формирование </w:t>
            </w:r>
            <w:r w:rsidRPr="00DE7132">
              <w:rPr>
                <w:sz w:val="20"/>
                <w:szCs w:val="20"/>
              </w:rPr>
              <w:t>способности</w:t>
            </w:r>
            <w:r w:rsidRPr="00DE71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E7132">
              <w:rPr>
                <w:rFonts w:eastAsia="Calibri"/>
                <w:sz w:val="20"/>
                <w:szCs w:val="20"/>
                <w:lang w:eastAsia="en-US"/>
              </w:rPr>
              <w:t>оценивать</w:t>
            </w:r>
            <w:proofErr w:type="gramEnd"/>
            <w:r w:rsidRPr="00DE7132">
              <w:rPr>
                <w:rFonts w:eastAsia="Calibri"/>
                <w:sz w:val="20"/>
                <w:szCs w:val="20"/>
                <w:lang w:eastAsia="en-US"/>
              </w:rPr>
              <w:t xml:space="preserve"> уровень влияния предприятий по переработке природных энергоносителей на окружающую среду и определять оптимальные решения по минимизации отрицательного экологического воздействия предприятий</w:t>
            </w:r>
          </w:p>
        </w:tc>
      </w:tr>
      <w:tr w:rsidR="00DE7132" w:rsidRPr="00DE7132" w:rsidTr="00DE713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>Решение экологических проблем предприятий переработки природных энергоносителей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 xml:space="preserve">Модуль «Решение экологических проблем предприятий переработки природных энергоносителей» включает дисциплины «Методы исследования природных сред», «Проектирование систем очистки сточных вод», «Проектирование систем газоочистки». </w:t>
            </w:r>
          </w:p>
          <w:p w:rsidR="00DE7132" w:rsidRPr="00DE7132" w:rsidRDefault="00DE7132" w:rsidP="00DE7132">
            <w:pPr>
              <w:ind w:left="-65" w:right="-104"/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 xml:space="preserve">В результате освоения дисциплин модуля студенты должны знать методы исследования природных сред, методы защиты окружающей среды, очистное оборудование; должны овладеть основами проектирования систем защиты окружающей среды; уметь формулировать задачи в области </w:t>
            </w:r>
            <w:proofErr w:type="gramStart"/>
            <w:r w:rsidRPr="00DE7132">
              <w:rPr>
                <w:sz w:val="20"/>
                <w:szCs w:val="20"/>
              </w:rPr>
              <w:t>совершенствования процессов снижения воздействия предприятий переработки природных энергоносителей</w:t>
            </w:r>
            <w:proofErr w:type="gramEnd"/>
            <w:r w:rsidRPr="00DE7132">
              <w:rPr>
                <w:sz w:val="20"/>
                <w:szCs w:val="20"/>
              </w:rPr>
              <w:t xml:space="preserve"> на окружающую среду.</w:t>
            </w:r>
          </w:p>
        </w:tc>
      </w:tr>
      <w:tr w:rsidR="00DE7132" w:rsidRPr="00DE7132" w:rsidTr="00DE713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pStyle w:val="a7"/>
              <w:rPr>
                <w:rFonts w:ascii="Times New Roman" w:hAnsi="Times New Roman"/>
              </w:rPr>
            </w:pPr>
            <w:r w:rsidRPr="00DE7132">
              <w:rPr>
                <w:rFonts w:ascii="Times New Roman" w:hAnsi="Times New Roman"/>
              </w:rPr>
              <w:t xml:space="preserve">Практика студентов, обучающихся по направлению магистратуры, является одной из основных форм учебного процесса, направленных на формирование и воспитание высококвалифицированных. </w:t>
            </w:r>
          </w:p>
          <w:p w:rsidR="00DE7132" w:rsidRPr="00DE7132" w:rsidRDefault="00DE7132" w:rsidP="00DE7132">
            <w:pPr>
              <w:pStyle w:val="a7"/>
              <w:rPr>
                <w:rFonts w:ascii="Times New Roman" w:hAnsi="Times New Roman"/>
              </w:rPr>
            </w:pPr>
            <w:r w:rsidRPr="00DE7132">
              <w:rPr>
                <w:rFonts w:ascii="Times New Roman" w:hAnsi="Times New Roman"/>
              </w:rPr>
              <w:t>Программа практики дополняется индивидуальными заданиями каждому магистранту. Перечень вопросов, которые студенты изучают и выполняют на практике, их детализация и глубина проработки, а также характер индивидуальных заданий зависит от вида практики.</w:t>
            </w:r>
          </w:p>
        </w:tc>
      </w:tr>
      <w:tr w:rsidR="00DE7132" w:rsidRPr="00DE7132" w:rsidTr="00DE713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Pr="00DE7132" w:rsidRDefault="00DE7132" w:rsidP="00DE7132">
            <w:pPr>
              <w:rPr>
                <w:b/>
                <w:bCs/>
                <w:sz w:val="20"/>
                <w:szCs w:val="20"/>
              </w:rPr>
            </w:pPr>
            <w:r w:rsidRPr="00DE7132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32" w:rsidRDefault="00DE7132" w:rsidP="00DE7132">
            <w:pPr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 xml:space="preserve">Итоговая государственная аттестация магистранта включает итоговый государственный экзамен и защиту выпускной квалификационной работы и направлена на установление уровня профессиональной подготовки выпускников требованиям ФГОС </w:t>
            </w:r>
            <w:proofErr w:type="gramStart"/>
            <w:r w:rsidRPr="00DE7132">
              <w:rPr>
                <w:sz w:val="20"/>
                <w:szCs w:val="20"/>
              </w:rPr>
              <w:t>ВО</w:t>
            </w:r>
            <w:proofErr w:type="gramEnd"/>
            <w:r w:rsidRPr="00DE7132">
              <w:rPr>
                <w:sz w:val="20"/>
                <w:szCs w:val="20"/>
              </w:rPr>
              <w:t>.</w:t>
            </w:r>
          </w:p>
          <w:p w:rsidR="00DE7132" w:rsidRPr="00DE7132" w:rsidRDefault="00DE7132" w:rsidP="00DE7132">
            <w:pPr>
              <w:rPr>
                <w:sz w:val="20"/>
                <w:szCs w:val="20"/>
              </w:rPr>
            </w:pPr>
            <w:r w:rsidRPr="00DE7132">
              <w:rPr>
                <w:sz w:val="20"/>
                <w:szCs w:val="20"/>
              </w:rPr>
              <w:t>Итоговый государственный экзамен базируется на знаниях, умениях и компетенциях магистранта, полученных им при изучении базовых курсов, которые и обеспечивают подготовку грамотных специалистов.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DE7132">
        <w:t>Сидоров О.Ф.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C52C0"/>
    <w:rsid w:val="00117920"/>
    <w:rsid w:val="00203325"/>
    <w:rsid w:val="00216D8B"/>
    <w:rsid w:val="00240165"/>
    <w:rsid w:val="002723DC"/>
    <w:rsid w:val="002B2AC8"/>
    <w:rsid w:val="002C0B2C"/>
    <w:rsid w:val="002E15E9"/>
    <w:rsid w:val="002F0151"/>
    <w:rsid w:val="00386559"/>
    <w:rsid w:val="003A6223"/>
    <w:rsid w:val="004B267B"/>
    <w:rsid w:val="005019D3"/>
    <w:rsid w:val="00553833"/>
    <w:rsid w:val="005620E5"/>
    <w:rsid w:val="005A680F"/>
    <w:rsid w:val="0060611C"/>
    <w:rsid w:val="006348F8"/>
    <w:rsid w:val="00640828"/>
    <w:rsid w:val="00666CF6"/>
    <w:rsid w:val="006A0DBB"/>
    <w:rsid w:val="006A42CE"/>
    <w:rsid w:val="006D50CC"/>
    <w:rsid w:val="006F0EB5"/>
    <w:rsid w:val="006F2928"/>
    <w:rsid w:val="0071111A"/>
    <w:rsid w:val="00751D13"/>
    <w:rsid w:val="0075577F"/>
    <w:rsid w:val="007A59F0"/>
    <w:rsid w:val="007E5ADF"/>
    <w:rsid w:val="00806FFC"/>
    <w:rsid w:val="00847DDD"/>
    <w:rsid w:val="00865FDD"/>
    <w:rsid w:val="008846D7"/>
    <w:rsid w:val="008B51CF"/>
    <w:rsid w:val="008C1F9D"/>
    <w:rsid w:val="0094031A"/>
    <w:rsid w:val="00946E1C"/>
    <w:rsid w:val="009519A3"/>
    <w:rsid w:val="00986028"/>
    <w:rsid w:val="00A1733A"/>
    <w:rsid w:val="00A21479"/>
    <w:rsid w:val="00A21C85"/>
    <w:rsid w:val="00A61FB6"/>
    <w:rsid w:val="00A9454C"/>
    <w:rsid w:val="00AC2BB6"/>
    <w:rsid w:val="00AC6C94"/>
    <w:rsid w:val="00AF5C71"/>
    <w:rsid w:val="00B03D2B"/>
    <w:rsid w:val="00B17A0A"/>
    <w:rsid w:val="00B9031E"/>
    <w:rsid w:val="00BC52C0"/>
    <w:rsid w:val="00C56D68"/>
    <w:rsid w:val="00D01173"/>
    <w:rsid w:val="00D71342"/>
    <w:rsid w:val="00DD30BE"/>
    <w:rsid w:val="00DE7132"/>
    <w:rsid w:val="00E4482C"/>
    <w:rsid w:val="00E76ACE"/>
    <w:rsid w:val="00E95255"/>
    <w:rsid w:val="00EC43B2"/>
    <w:rsid w:val="00F350B0"/>
    <w:rsid w:val="00F46C13"/>
    <w:rsid w:val="00F7187F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7A0A"/>
  </w:style>
  <w:style w:type="paragraph" w:styleId="a4">
    <w:name w:val="Body Text Indent"/>
    <w:basedOn w:val="a"/>
    <w:link w:val="a5"/>
    <w:rsid w:val="00AC2BB6"/>
    <w:pPr>
      <w:widowControl w:val="0"/>
      <w:autoSpaceDE w:val="0"/>
      <w:autoSpaceDN w:val="0"/>
      <w:adjustRightInd w:val="0"/>
      <w:spacing w:line="360" w:lineRule="auto"/>
      <w:ind w:firstLine="794"/>
      <w:jc w:val="both"/>
    </w:pPr>
  </w:style>
  <w:style w:type="character" w:customStyle="1" w:styleId="a5">
    <w:name w:val="Основной текст с отступом Знак"/>
    <w:basedOn w:val="a0"/>
    <w:link w:val="a4"/>
    <w:rsid w:val="00AC2BB6"/>
    <w:rPr>
      <w:sz w:val="24"/>
      <w:szCs w:val="24"/>
    </w:rPr>
  </w:style>
  <w:style w:type="paragraph" w:styleId="a6">
    <w:name w:val="Normal (Web)"/>
    <w:basedOn w:val="a"/>
    <w:uiPriority w:val="99"/>
    <w:unhideWhenUsed/>
    <w:rsid w:val="00DE7132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DE7132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2">
    <w:name w:val="Font Style22"/>
    <w:basedOn w:val="a0"/>
    <w:uiPriority w:val="99"/>
    <w:rsid w:val="00DE7132"/>
    <w:rPr>
      <w:rFonts w:ascii="Times New Roman" w:hAnsi="Times New Roman" w:cs="Times New Roman"/>
      <w:sz w:val="22"/>
      <w:szCs w:val="22"/>
    </w:rPr>
  </w:style>
  <w:style w:type="paragraph" w:styleId="a7">
    <w:name w:val="Plain Text"/>
    <w:basedOn w:val="a"/>
    <w:link w:val="a8"/>
    <w:uiPriority w:val="99"/>
    <w:rsid w:val="00DE71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E713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user</cp:lastModifiedBy>
  <cp:revision>2</cp:revision>
  <cp:lastPrinted>2013-11-12T03:35:00Z</cp:lastPrinted>
  <dcterms:created xsi:type="dcterms:W3CDTF">2016-05-06T02:40:00Z</dcterms:created>
  <dcterms:modified xsi:type="dcterms:W3CDTF">2016-05-06T02:40:00Z</dcterms:modified>
</cp:coreProperties>
</file>