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C0" w:rsidRDefault="00BC52C0" w:rsidP="00BC52C0">
      <w:pPr>
        <w:jc w:val="right"/>
      </w:pPr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1482"/>
      </w:tblGrid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69397F" w:rsidP="00FD2D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Физико-технологический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 w:rsidR="00553833">
              <w:rPr>
                <w:b/>
                <w:bCs/>
                <w:sz w:val="20"/>
                <w:szCs w:val="20"/>
              </w:rPr>
              <w:t xml:space="preserve"> </w:t>
            </w:r>
            <w:r w:rsidR="00553833"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69397F" w:rsidP="009403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03.03.01 </w:t>
            </w:r>
            <w:proofErr w:type="gramStart"/>
            <w:r>
              <w:rPr>
                <w:bCs/>
                <w:sz w:val="20"/>
                <w:szCs w:val="20"/>
              </w:rPr>
              <w:t>Прикладные</w:t>
            </w:r>
            <w:proofErr w:type="gramEnd"/>
            <w:r>
              <w:rPr>
                <w:bCs/>
                <w:sz w:val="20"/>
                <w:szCs w:val="20"/>
              </w:rPr>
              <w:t xml:space="preserve"> математика и физика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553833" w:rsidP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884FB9" w:rsidP="00FC028B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Прикладные</w:t>
            </w:r>
            <w:proofErr w:type="gramEnd"/>
            <w:r>
              <w:rPr>
                <w:bCs/>
                <w:sz w:val="20"/>
                <w:szCs w:val="20"/>
              </w:rPr>
              <w:t xml:space="preserve"> математика и физика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D32A58" w:rsidRPr="004D7BF9" w:rsidRDefault="00D32A58" w:rsidP="00D32A5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4D7BF9">
              <w:rPr>
                <w:sz w:val="20"/>
                <w:szCs w:val="20"/>
              </w:rPr>
              <w:t>Образовательная программа  предусматривает изучение фундаментальных теорий и методов физики и математики,  магнитных явлений и свойств современных функциональных материалов. Кроме того, планируется изучение теоретических и экспериментальных основ исследования свойств материалов  в конденсированном состоянии с использованием методов магнитного и электронного парамагнитного резонансов. Существенное внимание будет уделено освоению математических и компьютерных методов моделирования атомной, электронной и магнитной структуры материалов (</w:t>
            </w:r>
            <w:proofErr w:type="spellStart"/>
            <w:r w:rsidRPr="004D7BF9">
              <w:rPr>
                <w:sz w:val="20"/>
                <w:szCs w:val="20"/>
              </w:rPr>
              <w:t>наноматериалов</w:t>
            </w:r>
            <w:proofErr w:type="spellEnd"/>
            <w:r w:rsidRPr="004D7BF9">
              <w:rPr>
                <w:sz w:val="20"/>
                <w:szCs w:val="20"/>
              </w:rPr>
              <w:t xml:space="preserve">, </w:t>
            </w:r>
            <w:proofErr w:type="spellStart"/>
            <w:r w:rsidRPr="004D7BF9">
              <w:rPr>
                <w:sz w:val="20"/>
                <w:szCs w:val="20"/>
              </w:rPr>
              <w:t>мультиферроиков</w:t>
            </w:r>
            <w:proofErr w:type="spellEnd"/>
            <w:r w:rsidRPr="004D7BF9">
              <w:rPr>
                <w:sz w:val="20"/>
                <w:szCs w:val="20"/>
              </w:rPr>
              <w:t xml:space="preserve">, материалов </w:t>
            </w:r>
            <w:proofErr w:type="spellStart"/>
            <w:r w:rsidRPr="004D7BF9">
              <w:rPr>
                <w:sz w:val="20"/>
                <w:szCs w:val="20"/>
              </w:rPr>
              <w:t>спинтроники</w:t>
            </w:r>
            <w:proofErr w:type="spellEnd"/>
            <w:r w:rsidRPr="004D7BF9">
              <w:rPr>
                <w:sz w:val="20"/>
                <w:szCs w:val="20"/>
              </w:rPr>
              <w:t xml:space="preserve">, биологических объектов и т.д.) и устройств на их основе с использованием параллельных архитектур. </w:t>
            </w:r>
          </w:p>
          <w:p w:rsidR="00BC52C0" w:rsidRPr="00D32A58" w:rsidRDefault="00D32A58" w:rsidP="00D32A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BF9">
              <w:rPr>
                <w:sz w:val="20"/>
                <w:szCs w:val="20"/>
              </w:rPr>
              <w:t xml:space="preserve">            Подготовка по заданному направлению обеспечивается большим опытом научно-исследовательской работы коллектива кафедры Теоретической физики и прикладной математики, а также Ключевого Центра Превосходства «</w:t>
            </w:r>
            <w:proofErr w:type="spellStart"/>
            <w:r w:rsidRPr="004D7BF9">
              <w:rPr>
                <w:sz w:val="20"/>
                <w:szCs w:val="20"/>
              </w:rPr>
              <w:t>Первопринципное</w:t>
            </w:r>
            <w:proofErr w:type="spellEnd"/>
            <w:r w:rsidRPr="004D7BF9">
              <w:rPr>
                <w:sz w:val="20"/>
                <w:szCs w:val="20"/>
              </w:rPr>
              <w:t xml:space="preserve"> моделирование новых материалов», позволяющая с третьего года обучения организовать индивидуальную научно-исследовательскую работу для всех бакалавров</w:t>
            </w:r>
            <w:r w:rsidRPr="005240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BC52C0" w:rsidRPr="00203325" w:rsidRDefault="00BC52C0" w:rsidP="00BC52C0">
      <w:pPr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/>
      </w:tblPr>
      <w:tblGrid>
        <w:gridCol w:w="441"/>
        <w:gridCol w:w="2268"/>
        <w:gridCol w:w="11907"/>
      </w:tblGrid>
      <w:tr w:rsidR="00553833" w:rsidRPr="00203325" w:rsidTr="0055383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3325" w:rsidRDefault="00553833" w:rsidP="00E95255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97465A" w:rsidRPr="00203325" w:rsidTr="00553833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B804B7" w:rsidRDefault="0097465A" w:rsidP="00E42F1E">
            <w:pPr>
              <w:rPr>
                <w:b/>
                <w:bCs/>
                <w:sz w:val="20"/>
                <w:szCs w:val="20"/>
              </w:rPr>
            </w:pPr>
            <w:r w:rsidRPr="00B804B7"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E42F1E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97465A" w:rsidRPr="0020332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B804B7" w:rsidRDefault="0097465A" w:rsidP="00E42F1E">
            <w:pPr>
              <w:rPr>
                <w:b/>
                <w:bCs/>
                <w:sz w:val="20"/>
                <w:szCs w:val="20"/>
              </w:rPr>
            </w:pPr>
            <w:r w:rsidRPr="00B804B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E42F1E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97465A" w:rsidRPr="00203325" w:rsidTr="00553833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D31BEC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D31BEC">
              <w:rPr>
                <w:b/>
                <w:bCs/>
                <w:sz w:val="20"/>
                <w:szCs w:val="20"/>
              </w:rPr>
              <w:t>Мировоззренческие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spacing w:after="240"/>
              <w:jc w:val="both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Дисциплина «История России» расширяет на новом, более высоком, уровне исторические знания, полученные в общеобразовательной школе по истории России; знакомит с основными историческими школами; воспитывает в студентах дух толерантности, способность ценить духовные и нравственные ценности предыдущих поколений. Этот предмет способствует овладению методами анализа причинно-следственных связей в историческом процессе и способами выработки и формулирования ценностного отношения к историческому прошлому. Дисциплина "Философия" представляет собой введение в философскую проблематику, состоит из двух частей: исторической и теоретической. В теоретическом разделе курса освещены основные проблемы онтологии и гносеологии, а так же вопросы социального анализа и ценностно-практического освоения действительности. </w:t>
            </w:r>
          </w:p>
        </w:tc>
      </w:tr>
      <w:tr w:rsidR="0097465A" w:rsidRPr="0020332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D31BEC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D31BEC">
              <w:rPr>
                <w:b/>
                <w:bCs/>
                <w:sz w:val="20"/>
                <w:szCs w:val="20"/>
              </w:rPr>
              <w:t>Основы иноязычной профессиональной коммуникации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spacing w:after="240"/>
              <w:jc w:val="both"/>
              <w:rPr>
                <w:sz w:val="20"/>
                <w:szCs w:val="20"/>
              </w:rPr>
            </w:pPr>
            <w:r w:rsidRPr="00A65DF2">
              <w:rPr>
                <w:color w:val="000000"/>
                <w:spacing w:val="1"/>
                <w:sz w:val="20"/>
                <w:szCs w:val="20"/>
              </w:rPr>
              <w:t xml:space="preserve">Данный модуль направлен на изучение иностранных </w:t>
            </w:r>
            <w:r w:rsidRPr="00A65DF2">
              <w:rPr>
                <w:color w:val="000000"/>
                <w:spacing w:val="2"/>
                <w:sz w:val="20"/>
                <w:szCs w:val="20"/>
              </w:rPr>
              <w:t xml:space="preserve">языков на технических факультетах со стандартным (340 часов) объемом преподавания </w:t>
            </w:r>
            <w:r w:rsidRPr="00A65DF2">
              <w:rPr>
                <w:color w:val="000000"/>
                <w:spacing w:val="-4"/>
                <w:sz w:val="20"/>
                <w:szCs w:val="20"/>
              </w:rPr>
              <w:t xml:space="preserve">дисциплины "Иностранный язык". </w:t>
            </w:r>
            <w:r w:rsidRPr="00A65DF2">
              <w:rPr>
                <w:color w:val="000000"/>
                <w:spacing w:val="1"/>
                <w:sz w:val="20"/>
                <w:szCs w:val="20"/>
              </w:rPr>
              <w:t xml:space="preserve">Программа рассчитана на студентов, изучавших данный иностранный </w:t>
            </w:r>
            <w:r w:rsidRPr="00A65DF2">
              <w:rPr>
                <w:color w:val="000000"/>
                <w:spacing w:val="5"/>
                <w:sz w:val="20"/>
                <w:szCs w:val="20"/>
              </w:rPr>
              <w:t xml:space="preserve">язык в средней школе (в этом случае, как правило, знания студентов требуют </w:t>
            </w:r>
            <w:r w:rsidRPr="00A65DF2">
              <w:rPr>
                <w:color w:val="000000"/>
                <w:spacing w:val="-4"/>
                <w:sz w:val="20"/>
                <w:szCs w:val="20"/>
              </w:rPr>
              <w:t xml:space="preserve">существенной корректировки, унификации и закрепления). </w:t>
            </w:r>
            <w:r w:rsidRPr="00A65DF2">
              <w:rPr>
                <w:color w:val="000000"/>
                <w:spacing w:val="4"/>
                <w:sz w:val="20"/>
                <w:szCs w:val="20"/>
              </w:rPr>
              <w:t xml:space="preserve">Основной задачей дисциплины является формирование у учащихся </w:t>
            </w:r>
            <w:r w:rsidRPr="00A65DF2">
              <w:rPr>
                <w:color w:val="000000"/>
                <w:spacing w:val="2"/>
                <w:sz w:val="20"/>
                <w:szCs w:val="20"/>
              </w:rPr>
              <w:t>практических навыков различных видов речевой деятельности: устной речи</w:t>
            </w:r>
            <w:r w:rsidRPr="00A65DF2">
              <w:rPr>
                <w:color w:val="000000"/>
                <w:spacing w:val="-2"/>
                <w:sz w:val="20"/>
                <w:szCs w:val="20"/>
              </w:rPr>
              <w:t xml:space="preserve">/ говорения, </w:t>
            </w:r>
            <w:proofErr w:type="spellStart"/>
            <w:r w:rsidRPr="00A65DF2">
              <w:rPr>
                <w:color w:val="000000"/>
                <w:spacing w:val="-2"/>
                <w:sz w:val="20"/>
                <w:szCs w:val="20"/>
              </w:rPr>
              <w:t>аудирования</w:t>
            </w:r>
            <w:proofErr w:type="spellEnd"/>
            <w:r w:rsidRPr="00A65DF2">
              <w:rPr>
                <w:color w:val="000000"/>
                <w:spacing w:val="-2"/>
                <w:sz w:val="20"/>
                <w:szCs w:val="20"/>
              </w:rPr>
              <w:t xml:space="preserve"> / восприятия звучащей речи, чтения и письма. </w:t>
            </w:r>
          </w:p>
        </w:tc>
      </w:tr>
      <w:tr w:rsidR="0097465A" w:rsidRPr="005620E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D31BEC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D31BEC">
              <w:rPr>
                <w:b/>
                <w:bCs/>
                <w:sz w:val="20"/>
                <w:szCs w:val="20"/>
              </w:rPr>
              <w:t xml:space="preserve">Научно-фундаментальные основы профессиональной </w:t>
            </w:r>
            <w:r w:rsidRPr="00D31BEC">
              <w:rPr>
                <w:b/>
                <w:bCs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widowControl w:val="0"/>
              <w:autoSpaceDE w:val="0"/>
              <w:autoSpaceDN w:val="0"/>
              <w:adjustRightInd w:val="0"/>
              <w:spacing w:after="240"/>
              <w:ind w:right="450"/>
              <w:jc w:val="both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lastRenderedPageBreak/>
              <w:t xml:space="preserve">Основными дисциплинами в этом модуле являются Математика и Физика. Математика (Математический анализ) является средством решения прикладных задач и универсальным языком науки.  Основные разделы курса - теория пределов последовательностей и функций одной переменной, дифференциальное и интегральное исчисление функций одной и нескольких переменных. Дисциплина «Физика» посвящена изучению основных физических явлений и современных принципов их </w:t>
            </w:r>
            <w:r w:rsidRPr="00A65DF2">
              <w:rPr>
                <w:sz w:val="20"/>
                <w:szCs w:val="20"/>
              </w:rPr>
              <w:lastRenderedPageBreak/>
              <w:t>экспериментального и теоретического исследования. Первая часть курса включает основы классической механики, термодинамики, молекулярно-кинетической теории макроскопических систем. Вторая часть курса включает основы классической физики электромагнитных явлений, геометрической и волновой оптики.</w:t>
            </w:r>
          </w:p>
        </w:tc>
      </w:tr>
      <w:tr w:rsidR="0097465A" w:rsidRPr="005620E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D31BEC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D31BEC">
              <w:rPr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spacing w:after="240"/>
              <w:ind w:left="-65" w:right="-104"/>
              <w:jc w:val="both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Модуль посвящен изучению основ операционной системы </w:t>
            </w:r>
            <w:r w:rsidRPr="00A65DF2">
              <w:rPr>
                <w:sz w:val="20"/>
                <w:szCs w:val="20"/>
                <w:lang w:val="en-US"/>
              </w:rPr>
              <w:t>Linux</w:t>
            </w:r>
            <w:r w:rsidRPr="00A65DF2">
              <w:rPr>
                <w:sz w:val="20"/>
                <w:szCs w:val="20"/>
              </w:rPr>
              <w:t xml:space="preserve"> и среды </w:t>
            </w:r>
            <w:r w:rsidRPr="00A65DF2">
              <w:rPr>
                <w:sz w:val="20"/>
                <w:szCs w:val="20"/>
                <w:lang w:val="en-US"/>
              </w:rPr>
              <w:t>MPI</w:t>
            </w:r>
            <w:r w:rsidRPr="00A65DF2">
              <w:rPr>
                <w:sz w:val="20"/>
                <w:szCs w:val="20"/>
              </w:rPr>
              <w:t xml:space="preserve"> для проведения моделирования физических процессов численными методами. В первой части курса вводятся основные понятия и навыки, необходимые студентам для того, чтобы начать грамотно работать в </w:t>
            </w:r>
            <w:proofErr w:type="spellStart"/>
            <w:r w:rsidRPr="00A65DF2">
              <w:rPr>
                <w:sz w:val="20"/>
                <w:szCs w:val="20"/>
              </w:rPr>
              <w:t>Linux</w:t>
            </w:r>
            <w:proofErr w:type="spellEnd"/>
            <w:r w:rsidRPr="00A65DF2">
              <w:rPr>
                <w:sz w:val="20"/>
                <w:szCs w:val="20"/>
              </w:rPr>
              <w:t xml:space="preserve">.  Вторая часть лекционного курса посвящена тем понятиям и навыкам, которые необходимы для использования среды MPI. Сюда входит обсуждение общей организации и основные понятия MPI, рассмотрение базовых функций MPI, коллективных операций и работа с группами и коммуникаторами. Практическая часть курса позволяет студентам получить опыт работы в операционных системах </w:t>
            </w:r>
            <w:r w:rsidRPr="00A65DF2">
              <w:rPr>
                <w:sz w:val="20"/>
                <w:szCs w:val="20"/>
                <w:lang w:val="en-US"/>
              </w:rPr>
              <w:t>UNIX</w:t>
            </w:r>
            <w:r w:rsidRPr="00A65DF2">
              <w:rPr>
                <w:sz w:val="20"/>
                <w:szCs w:val="20"/>
              </w:rPr>
              <w:t xml:space="preserve">-типа и проводить параллельные вычисления на многопроцессорных кластерных системах в среде </w:t>
            </w:r>
            <w:r w:rsidRPr="00A65DF2">
              <w:rPr>
                <w:sz w:val="20"/>
                <w:szCs w:val="20"/>
                <w:lang w:val="en-US"/>
              </w:rPr>
              <w:t>MPI</w:t>
            </w:r>
          </w:p>
        </w:tc>
      </w:tr>
      <w:tr w:rsidR="0097465A" w:rsidRPr="005620E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D31BEC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D31BEC">
              <w:rPr>
                <w:b/>
                <w:bCs/>
                <w:sz w:val="20"/>
                <w:szCs w:val="20"/>
              </w:rPr>
              <w:t>Основные принципы современной химии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spacing w:after="240"/>
              <w:ind w:left="-65" w:right="-104"/>
              <w:jc w:val="both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Курс Общая и неорганическая химия включает изучение основных общетеоретических разделов – классы химических соединений, энергетика химических реакций, химическая кинетика и равновесие, свойства растворов, строение атома, окислительно-восстановительные процессы, а также обзоры некоторых конкретных соединений.</w:t>
            </w:r>
          </w:p>
        </w:tc>
      </w:tr>
      <w:tr w:rsidR="0097465A" w:rsidRPr="005620E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D31BEC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D31BEC">
              <w:rPr>
                <w:b/>
                <w:bCs/>
                <w:sz w:val="20"/>
                <w:szCs w:val="20"/>
              </w:rPr>
              <w:t>Атомная физика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widowControl w:val="0"/>
              <w:autoSpaceDE w:val="0"/>
              <w:autoSpaceDN w:val="0"/>
              <w:adjustRightInd w:val="0"/>
              <w:spacing w:after="240"/>
              <w:ind w:right="450"/>
              <w:jc w:val="both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Дисциплина «Атомная физика» является частью университетского курса общей физики и посвящена изучению внутриатомных процессов. Главное внимание в ней уделяется выяснению физического смысла основных понятий и законов атомной физики. Установлению границ применимости этих законов, развитию у студентов навыков физического мышления, умения ставить и решать конкретные задачи. Курс рассчитан на два семестра. Первый посвящен теоретическому обучению. В течение второго студенты проходят практикум в лаборатории атомной физики, приобретая ценные практические навыки постановки физических измерений, обработки и  анализа результатов измерений.</w:t>
            </w:r>
          </w:p>
        </w:tc>
      </w:tr>
      <w:tr w:rsidR="0097465A" w:rsidRPr="005620E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D31BEC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D31BEC">
              <w:rPr>
                <w:b/>
                <w:bCs/>
                <w:sz w:val="20"/>
                <w:szCs w:val="20"/>
              </w:rPr>
              <w:t>Аналитическая механика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widowControl w:val="0"/>
              <w:autoSpaceDE w:val="0"/>
              <w:autoSpaceDN w:val="0"/>
              <w:adjustRightInd w:val="0"/>
              <w:spacing w:after="240"/>
              <w:ind w:right="450"/>
              <w:jc w:val="both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Дисциплина «Теоретическая механика»  посвящена</w:t>
            </w:r>
            <w:r w:rsidRPr="00A65DF2">
              <w:rPr>
                <w:b/>
                <w:bCs/>
                <w:sz w:val="20"/>
                <w:szCs w:val="20"/>
              </w:rPr>
              <w:t xml:space="preserve"> </w:t>
            </w:r>
            <w:r w:rsidRPr="00A65DF2">
              <w:rPr>
                <w:sz w:val="20"/>
                <w:szCs w:val="20"/>
              </w:rPr>
              <w:t>изучению методов классической теоретической механики, используемых при описании движения материальной точки и механических систем. Излагаются фундаментальные основы классической механики: законы движения  материальной точки, систем материальных точек, движения твердого тела. Основное внимание уделяется связи законов движения с фундаментальными свойствами пространства и времени. Рассматривается движение механических систем в центральном поле, несвободное движение и движение в неинерциальных системах отсчета, а так же движение систем переменного состава. Подробно изучаются метод потенциальных кривых, метод фазовых траекторий и другие, часто применяемые в современной теоретической физике.</w:t>
            </w:r>
          </w:p>
        </w:tc>
      </w:tr>
      <w:tr w:rsidR="0097465A" w:rsidRPr="005620E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D31BEC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D31BEC">
              <w:rPr>
                <w:b/>
                <w:bCs/>
                <w:sz w:val="20"/>
                <w:szCs w:val="20"/>
              </w:rPr>
              <w:t>Теоретическая физика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spacing w:after="240"/>
              <w:jc w:val="both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Основные дисциплины этого модуля - «Квантовая механика» и «Электродинамика». Квантовая механика лежит в основе современного естествознания и составляет один из важнейших разделов университетского курса теоретической физики. Данный курс является достаточно полным введением в предмет и охватывает все основные вопросы квантовой механики, начиная с основ математического аппарата гильбертовых пространств и заканчивая различными приложениями теории к конкретным физическим задачам. Электродинамика посвящена изучению классической электродинамики на основе специальной теории относительности. Рассматривается основные принципы релятивистской механики. Вводятся величины, характеризующие электрические и магнитные свойства вещества. </w:t>
            </w:r>
          </w:p>
        </w:tc>
      </w:tr>
      <w:tr w:rsidR="0097465A" w:rsidRPr="005620E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D31BEC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D31BEC">
              <w:rPr>
                <w:b/>
                <w:bCs/>
                <w:sz w:val="20"/>
                <w:szCs w:val="20"/>
              </w:rPr>
              <w:t>Физико-математические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spacing w:after="240"/>
              <w:ind w:left="-65" w:right="-104"/>
              <w:jc w:val="both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В курсе «Дополнительные главы математики» изучаются векторная алгебра и аналитическая геометрия. В курсе «Функции комплексного переменного» студенты осваивают  основные понятия и методы дифференцирования и интегрирования функции комплексного переменного, теории вычетов и их применения, операционного исчисления и его применения. В курсе «Теория вероятностей и математическая статистика»  студенты должны осваивают понятия: случайные события и их вероятности, случайные величины, их законы распределения и числовые характеристики, элементы математической статистики: характеристики генеральной и выборочной совокупности, точечные и интервальные оценки, элементы корреляционного и регрессионного анализа. Дисциплина «Линейная алгебра» посвящена изучению операторов в линейных и евклидовых пространствах, билинейных и квадратичных форм, основных понятий </w:t>
            </w:r>
            <w:r w:rsidRPr="00A65DF2">
              <w:rPr>
                <w:sz w:val="20"/>
                <w:szCs w:val="20"/>
              </w:rPr>
              <w:lastRenderedPageBreak/>
              <w:t>тензорной алгебры и тензорного анализа.</w:t>
            </w:r>
          </w:p>
        </w:tc>
      </w:tr>
      <w:tr w:rsidR="0097465A" w:rsidRPr="005620E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D31BEC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D31BEC">
              <w:rPr>
                <w:b/>
                <w:bCs/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spacing w:after="240"/>
              <w:jc w:val="both"/>
              <w:rPr>
                <w:bCs/>
                <w:sz w:val="20"/>
                <w:szCs w:val="20"/>
              </w:rPr>
            </w:pPr>
            <w:r w:rsidRPr="00A65DF2">
              <w:rPr>
                <w:bCs/>
                <w:sz w:val="20"/>
                <w:szCs w:val="20"/>
              </w:rPr>
              <w:t xml:space="preserve">Модуль включает три дисциплины – "Экономическая теория", "Экономика предприятий" и "Правоведение". </w:t>
            </w:r>
          </w:p>
          <w:p w:rsidR="0097465A" w:rsidRPr="00A65DF2" w:rsidRDefault="0097465A" w:rsidP="0097465A">
            <w:pPr>
              <w:spacing w:after="240"/>
              <w:jc w:val="both"/>
              <w:rPr>
                <w:bCs/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В современном мире экономическая и правовая подготовка представляют собой существенный момент профессиональной грамотности любого специалиста. Цели данного модуля   -  формирование современного экономического правового мышления, развитие навыков анализа и оценки </w:t>
            </w:r>
            <w:proofErr w:type="gramStart"/>
            <w:r w:rsidRPr="00A65DF2">
              <w:rPr>
                <w:sz w:val="20"/>
                <w:szCs w:val="20"/>
              </w:rPr>
              <w:t>экономических процессов</w:t>
            </w:r>
            <w:proofErr w:type="gramEnd"/>
            <w:r w:rsidRPr="00A65DF2">
              <w:rPr>
                <w:sz w:val="20"/>
                <w:szCs w:val="20"/>
              </w:rPr>
              <w:t xml:space="preserve"> и хозяйственных решений. Освоение дисциплин модуля даст студентам прикладные навыки, необходимые для решения организационно-экономических и управленческих задач в практических условиях.</w:t>
            </w:r>
          </w:p>
        </w:tc>
      </w:tr>
      <w:tr w:rsidR="0097465A" w:rsidRPr="005620E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D31BEC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D31BEC">
              <w:rPr>
                <w:b/>
                <w:bCs/>
                <w:sz w:val="20"/>
                <w:szCs w:val="20"/>
              </w:rPr>
              <w:t>Основы ядерной физики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spacing w:after="240"/>
              <w:ind w:left="-65" w:right="-104"/>
              <w:jc w:val="both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Дисциплина «Основы ядерной физики»  является завершающей частью курса общей физики и служит введением в физику ядерных явлений. В ней рассматриваются следующие основные вопросы: свойства стабильных ядер, важнейшие модели ядер, альф</w:t>
            </w:r>
            <w:proofErr w:type="gramStart"/>
            <w:r w:rsidRPr="00A65DF2">
              <w:rPr>
                <w:sz w:val="20"/>
                <w:szCs w:val="20"/>
              </w:rPr>
              <w:t>а-</w:t>
            </w:r>
            <w:proofErr w:type="gramEnd"/>
            <w:r w:rsidRPr="00A65DF2">
              <w:rPr>
                <w:sz w:val="20"/>
                <w:szCs w:val="20"/>
              </w:rPr>
              <w:t xml:space="preserve"> и бета- распад, гамма-излучение, искусственная радиоактивность, ядерные реакции, источники энергии и эволюция звезд.</w:t>
            </w:r>
          </w:p>
        </w:tc>
      </w:tr>
      <w:tr w:rsidR="0097465A" w:rsidRPr="00203325" w:rsidTr="004C1C8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5620E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D31BEC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D31BEC">
              <w:rPr>
                <w:b/>
                <w:bCs/>
                <w:sz w:val="20"/>
                <w:szCs w:val="20"/>
              </w:rPr>
              <w:t>Физика магнитных явлений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spacing w:after="240"/>
              <w:jc w:val="both"/>
              <w:rPr>
                <w:b/>
                <w:bCs/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Курс обеспечивает базовые знания студентов по одному из фундаментальных разделов современной физики. Он включает следующие основные главы физики магнитных явлений: </w:t>
            </w:r>
            <w:r w:rsidRPr="00A65DF2">
              <w:rPr>
                <w:color w:val="000000"/>
                <w:sz w:val="20"/>
                <w:szCs w:val="20"/>
              </w:rPr>
              <w:t xml:space="preserve">квантовую теорию атомного парамагнетизма, обменные взаимодействия, ферромагнетизм коллективизированных электронов в металлах. Также изучаются вопросы, связанные с анизотропией магнитных взаимодействий, существованием спинового льда и спиновой жидкости, явления </w:t>
            </w:r>
            <w:proofErr w:type="spellStart"/>
            <w:r w:rsidRPr="00A65DF2">
              <w:rPr>
                <w:color w:val="000000"/>
                <w:sz w:val="20"/>
                <w:szCs w:val="20"/>
              </w:rPr>
              <w:t>суперпарамагнетизма</w:t>
            </w:r>
            <w:proofErr w:type="spellEnd"/>
            <w:r w:rsidRPr="00A65DF2">
              <w:rPr>
                <w:color w:val="000000"/>
                <w:sz w:val="20"/>
                <w:szCs w:val="20"/>
              </w:rPr>
              <w:t xml:space="preserve"> и фрустрации магнитных взаимодействий, обсуждается проблема существования магнитных монополей.</w:t>
            </w:r>
          </w:p>
        </w:tc>
      </w:tr>
      <w:tr w:rsidR="0097465A" w:rsidRPr="00203325" w:rsidTr="004C1C8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D31BEC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D31BEC">
              <w:rPr>
                <w:b/>
                <w:bCs/>
                <w:sz w:val="20"/>
                <w:szCs w:val="20"/>
              </w:rPr>
              <w:t>Вычислительная физика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spacing w:after="240"/>
              <w:jc w:val="both"/>
              <w:rPr>
                <w:b/>
                <w:bCs/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Курс вычислительной физики посвящен изучению методических основ применения численных методов к решению широкого класса физических проблем, начиная с простой классической задачи движения одного тела и заканчивая квантовыми </w:t>
            </w:r>
            <w:proofErr w:type="spellStart"/>
            <w:r w:rsidRPr="00A65DF2">
              <w:rPr>
                <w:sz w:val="20"/>
                <w:szCs w:val="20"/>
              </w:rPr>
              <w:t>многочастичными</w:t>
            </w:r>
            <w:proofErr w:type="spellEnd"/>
            <w:r w:rsidRPr="00A65DF2">
              <w:rPr>
                <w:sz w:val="20"/>
                <w:szCs w:val="20"/>
              </w:rPr>
              <w:t xml:space="preserve"> моделями. Поскольку активное участие в численном моделировании вырабатывает более глубокое интуитивное понимание физических концепций, то основной целью курса является обучение студентов тому, как можно сформулировать и решить поставленную задачу на компьютере. В ходе практических занятий студенты проводят научные исследования при помощи компьютерного моделирования, что позволяет глубже понять используемые методы и процесс сведения физической проблемы к математической модели.</w:t>
            </w:r>
          </w:p>
        </w:tc>
      </w:tr>
      <w:tr w:rsidR="0097465A" w:rsidRPr="00203325" w:rsidTr="004C1C8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D31BEC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proofErr w:type="spellStart"/>
            <w:r w:rsidRPr="00D31BEC">
              <w:rPr>
                <w:b/>
                <w:bCs/>
                <w:sz w:val="20"/>
                <w:szCs w:val="20"/>
              </w:rPr>
              <w:t>Техносферная</w:t>
            </w:r>
            <w:proofErr w:type="spellEnd"/>
            <w:r w:rsidRPr="00D31BEC">
              <w:rPr>
                <w:b/>
                <w:bCs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spacing w:after="240"/>
              <w:ind w:left="-65" w:right="-104"/>
              <w:jc w:val="both"/>
              <w:rPr>
                <w:sz w:val="20"/>
                <w:szCs w:val="20"/>
              </w:rPr>
            </w:pPr>
            <w:proofErr w:type="gramStart"/>
            <w:r w:rsidRPr="00A65DF2">
              <w:rPr>
                <w:sz w:val="20"/>
                <w:szCs w:val="20"/>
              </w:rPr>
              <w:t xml:space="preserve">В дисциплине «Безопасность жизнедеятельности»  рассматриваются: современное состояние и негативные факторы среды обитания; принципы обеспечения безопасности взаимодействия человека со средой обитания, основы физиологии и рациональные условия деятельности; анатомо-физиологические последствия воздействия на человека травмирующих, вредных и поражающих факторов, принципы их идентификации; средства и методы повышения безопасности технических средств и технологических процессов; основы проектирования и применения </w:t>
            </w:r>
            <w:proofErr w:type="spellStart"/>
            <w:r w:rsidRPr="00A65DF2">
              <w:rPr>
                <w:sz w:val="20"/>
                <w:szCs w:val="20"/>
              </w:rPr>
              <w:t>экобиозащитной</w:t>
            </w:r>
            <w:proofErr w:type="spellEnd"/>
            <w:r w:rsidRPr="00A65DF2">
              <w:rPr>
                <w:sz w:val="20"/>
                <w:szCs w:val="20"/>
              </w:rPr>
              <w:t xml:space="preserve"> техники.</w:t>
            </w:r>
            <w:proofErr w:type="gramEnd"/>
            <w:r w:rsidRPr="00A65DF2">
              <w:rPr>
                <w:sz w:val="20"/>
                <w:szCs w:val="20"/>
              </w:rPr>
              <w:t xml:space="preserve"> Дисциплина «Экология»  представляет собой естественнонаучную дисциплину, на принципах и концепциях которой строятся современные технологические стратегии и "новый диалог с природой" (И.Пригожин). Целью преподавания этой дисциплины является формирование у студентов </w:t>
            </w:r>
            <w:proofErr w:type="spellStart"/>
            <w:r w:rsidRPr="00A65DF2">
              <w:rPr>
                <w:sz w:val="20"/>
                <w:szCs w:val="20"/>
              </w:rPr>
              <w:t>экологизированного</w:t>
            </w:r>
            <w:proofErr w:type="spellEnd"/>
            <w:r w:rsidRPr="00A65DF2">
              <w:rPr>
                <w:sz w:val="20"/>
                <w:szCs w:val="20"/>
              </w:rPr>
              <w:t xml:space="preserve"> естественнонаучного мировоззрения, в частности, формирование "экологического  императива" (Н.Н.Моисеев)  как нравственного стержня всех видов деятельности, затрагивающих природную среду.  </w:t>
            </w:r>
          </w:p>
        </w:tc>
      </w:tr>
      <w:tr w:rsidR="0097465A" w:rsidRPr="00203325" w:rsidTr="004C1C8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D31BEC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D31BE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2F4804" w:rsidRDefault="002F4804" w:rsidP="002F4804">
            <w:pPr>
              <w:spacing w:after="240"/>
              <w:jc w:val="both"/>
              <w:rPr>
                <w:bCs/>
                <w:sz w:val="20"/>
                <w:szCs w:val="20"/>
              </w:rPr>
            </w:pPr>
            <w:r w:rsidRPr="002F4804">
              <w:rPr>
                <w:bCs/>
                <w:sz w:val="20"/>
                <w:szCs w:val="20"/>
              </w:rPr>
              <w:t>Модуль посвящен практическому изучению закономерностей</w:t>
            </w:r>
            <w:r>
              <w:rPr>
                <w:bCs/>
                <w:sz w:val="20"/>
                <w:szCs w:val="20"/>
              </w:rPr>
              <w:t xml:space="preserve">, принципов </w:t>
            </w:r>
            <w:r w:rsidRPr="002F4804">
              <w:rPr>
                <w:bCs/>
                <w:sz w:val="20"/>
                <w:szCs w:val="20"/>
              </w:rPr>
              <w:t>и методов физкультурно-спортивной деятельности по физическому совершенствованию личности. Он направлен на формирование у студентов способности к использованию разнообразных средств развития физической культуры, со</w:t>
            </w:r>
            <w:r>
              <w:rPr>
                <w:bCs/>
                <w:sz w:val="20"/>
                <w:szCs w:val="20"/>
              </w:rPr>
              <w:t xml:space="preserve">хранения и укрепления здоровья и </w:t>
            </w:r>
            <w:r w:rsidRPr="002F4804">
              <w:rPr>
                <w:bCs/>
                <w:sz w:val="20"/>
                <w:szCs w:val="20"/>
              </w:rPr>
              <w:t>психофизической подготовки.</w:t>
            </w:r>
          </w:p>
        </w:tc>
      </w:tr>
      <w:tr w:rsidR="0097465A" w:rsidRPr="00203325" w:rsidTr="004C1C8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65A" w:rsidRPr="00FF0D70" w:rsidRDefault="0097465A" w:rsidP="0097465A">
            <w:pPr>
              <w:spacing w:after="240"/>
              <w:rPr>
                <w:b/>
                <w:bCs/>
                <w:sz w:val="4"/>
                <w:szCs w:val="20"/>
              </w:rPr>
            </w:pPr>
          </w:p>
          <w:p w:rsidR="0097465A" w:rsidRPr="00B804B7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spacing w:after="240"/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97465A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FF0D70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FF0D70">
              <w:rPr>
                <w:b/>
                <w:bCs/>
                <w:sz w:val="20"/>
                <w:szCs w:val="20"/>
              </w:rPr>
              <w:t>Расширенные главы математики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65A" w:rsidRPr="00A65DF2" w:rsidRDefault="0097465A" w:rsidP="0052058C">
            <w:pPr>
              <w:spacing w:after="240"/>
              <w:ind w:left="-65" w:right="-104"/>
              <w:jc w:val="both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В рамках дисциплина «Вычислительная математика» студенты осваивают методы постановки прикладных вычислительных задач, проверки их корректности и методы их решения с использованием современных пакетов математических вычислений (</w:t>
            </w:r>
            <w:proofErr w:type="spellStart"/>
            <w:r w:rsidRPr="00A65DF2">
              <w:rPr>
                <w:sz w:val="20"/>
                <w:szCs w:val="20"/>
                <w:lang w:val="en-US"/>
              </w:rPr>
              <w:t>Mathcad</w:t>
            </w:r>
            <w:proofErr w:type="spellEnd"/>
            <w:r w:rsidRPr="00A65DF2">
              <w:rPr>
                <w:sz w:val="20"/>
                <w:szCs w:val="20"/>
              </w:rPr>
              <w:t xml:space="preserve">, </w:t>
            </w:r>
            <w:proofErr w:type="spellStart"/>
            <w:r w:rsidRPr="00A65DF2">
              <w:rPr>
                <w:sz w:val="20"/>
                <w:szCs w:val="20"/>
                <w:lang w:val="en-US"/>
              </w:rPr>
              <w:t>Mathematica</w:t>
            </w:r>
            <w:proofErr w:type="spellEnd"/>
            <w:r w:rsidRPr="00A65DF2">
              <w:rPr>
                <w:sz w:val="20"/>
                <w:szCs w:val="20"/>
              </w:rPr>
              <w:t>). В дисциплине «Дискретная математика и математическая логика»  изучаются основные положения теории дискретных математических структур, основы комбинаторики, математической логики, теории алгоритмов, теории автоматов, теории графов и их приложениями к задачам физики. В первой части курса «Уравнения математической физики»  некоторые вопросы, ранее рассмотренные в курсе математического анализа на элементарном уровне, повторно рассматриваются более строго и глубоко на основе методов функционального анализа. В ряде последующих разделов курса излагаются принципы вариационного исчисления, элементы теории специальных функций (ортогональных многочленов, цилиндрических функций и др.), методы решения наиболее фундаментальных уравнений – волнового уравнения, уравнения диффузии и др.</w:t>
            </w:r>
          </w:p>
        </w:tc>
      </w:tr>
      <w:tr w:rsidR="0097465A" w:rsidRPr="00203325" w:rsidTr="004C1C8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FF0D70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FF0D70">
              <w:rPr>
                <w:b/>
                <w:bCs/>
                <w:sz w:val="20"/>
                <w:szCs w:val="20"/>
              </w:rPr>
              <w:t>Основы естественнонаучной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52058C" w:rsidRDefault="0052058C" w:rsidP="0052058C">
            <w:pPr>
              <w:rPr>
                <w:bCs/>
                <w:sz w:val="20"/>
                <w:szCs w:val="20"/>
              </w:rPr>
            </w:pPr>
            <w:r w:rsidRPr="0052058C">
              <w:rPr>
                <w:bCs/>
                <w:sz w:val="20"/>
                <w:szCs w:val="20"/>
              </w:rPr>
              <w:t xml:space="preserve">Модуль включает ряд дисциплин - </w:t>
            </w:r>
            <w:r w:rsidRPr="0052058C">
              <w:rPr>
                <w:sz w:val="20"/>
                <w:szCs w:val="20"/>
              </w:rPr>
              <w:t>Компьютерная графика, Практикум по специальным главам математики, Практикум по дополнительным главам математики. Он дополняет и расширяет компетенции, полученные с</w:t>
            </w:r>
            <w:r>
              <w:rPr>
                <w:sz w:val="20"/>
                <w:szCs w:val="20"/>
              </w:rPr>
              <w:t xml:space="preserve">тудентами при освоении модулей </w:t>
            </w:r>
            <w:r w:rsidRPr="0052058C">
              <w:rPr>
                <w:sz w:val="20"/>
                <w:szCs w:val="20"/>
              </w:rPr>
              <w:t xml:space="preserve">- Расширенные главы математики и </w:t>
            </w:r>
            <w:r w:rsidRPr="00D31BEC">
              <w:rPr>
                <w:bCs/>
                <w:sz w:val="20"/>
                <w:szCs w:val="20"/>
              </w:rPr>
              <w:t>Физико-математические основы профессиональной деятельности</w:t>
            </w:r>
            <w:r w:rsidRPr="0052058C">
              <w:rPr>
                <w:bCs/>
                <w:sz w:val="20"/>
                <w:szCs w:val="20"/>
              </w:rPr>
              <w:t>.</w:t>
            </w:r>
            <w:r w:rsidRPr="0052058C">
              <w:rPr>
                <w:sz w:val="20"/>
                <w:szCs w:val="20"/>
              </w:rPr>
              <w:t xml:space="preserve"> </w:t>
            </w:r>
          </w:p>
        </w:tc>
      </w:tr>
      <w:tr w:rsidR="0097465A" w:rsidRPr="00203325" w:rsidTr="004C1C8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FF0D70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FF0D70">
              <w:rPr>
                <w:b/>
                <w:bCs/>
                <w:sz w:val="20"/>
                <w:szCs w:val="20"/>
              </w:rPr>
              <w:t>Иностранный язык для академических целей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spacing w:after="240"/>
              <w:jc w:val="both"/>
              <w:rPr>
                <w:bCs/>
                <w:sz w:val="20"/>
                <w:szCs w:val="20"/>
              </w:rPr>
            </w:pPr>
            <w:r w:rsidRPr="00A65DF2">
              <w:rPr>
                <w:bCs/>
                <w:sz w:val="20"/>
                <w:szCs w:val="20"/>
              </w:rPr>
              <w:t>Модуль служит продолжением модуля "</w:t>
            </w:r>
            <w:r w:rsidRPr="00D31BEC">
              <w:rPr>
                <w:bCs/>
                <w:sz w:val="20"/>
                <w:szCs w:val="20"/>
              </w:rPr>
              <w:t>Основы иноязычной профессиональной коммуникации</w:t>
            </w:r>
            <w:r w:rsidRPr="00A65DF2">
              <w:rPr>
                <w:bCs/>
                <w:sz w:val="20"/>
                <w:szCs w:val="20"/>
              </w:rPr>
              <w:t xml:space="preserve"> ". </w:t>
            </w:r>
            <w:r w:rsidRPr="00A65DF2">
              <w:rPr>
                <w:color w:val="000000"/>
                <w:spacing w:val="4"/>
                <w:sz w:val="20"/>
                <w:szCs w:val="20"/>
              </w:rPr>
              <w:t xml:space="preserve">Основной задачей одноименной дисциплины является формирование у студентов грамотного научного стиля, </w:t>
            </w:r>
            <w:r w:rsidRPr="00A65DF2">
              <w:rPr>
                <w:color w:val="000000"/>
                <w:spacing w:val="2"/>
                <w:sz w:val="20"/>
                <w:szCs w:val="20"/>
              </w:rPr>
              <w:t>практических навыков написания научных работ и выступления на конференциях.</w:t>
            </w:r>
          </w:p>
        </w:tc>
      </w:tr>
      <w:tr w:rsidR="0097465A" w:rsidRPr="00203325" w:rsidTr="004C1C8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FF0D70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FF0D70">
              <w:rPr>
                <w:b/>
                <w:bCs/>
                <w:sz w:val="20"/>
                <w:szCs w:val="20"/>
              </w:rPr>
              <w:t xml:space="preserve">Основы микропроцессорной </w:t>
            </w:r>
            <w:proofErr w:type="spellStart"/>
            <w:r w:rsidRPr="00FF0D70">
              <w:rPr>
                <w:b/>
                <w:bCs/>
                <w:sz w:val="20"/>
                <w:szCs w:val="20"/>
              </w:rPr>
              <w:t>схемотехники</w:t>
            </w:r>
            <w:proofErr w:type="spellEnd"/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spacing w:after="240"/>
              <w:jc w:val="both"/>
              <w:rPr>
                <w:b/>
                <w:bCs/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Во всех областях современной физики широко применяется радиоэлектронная аппаратура в составе измерительных комплексов, в устройствах и системах обработки информации.  Современный специалист-физик должен не только уметь грамотно использовать все средства радиоэлектроники, но и нередко самостоятельно проектировать и создавать нестандартные узлы и блоки электронных схем. Курс компьютерной </w:t>
            </w:r>
            <w:proofErr w:type="spellStart"/>
            <w:r w:rsidRPr="00A65DF2">
              <w:rPr>
                <w:sz w:val="20"/>
                <w:szCs w:val="20"/>
              </w:rPr>
              <w:t>схемотехники</w:t>
            </w:r>
            <w:proofErr w:type="spellEnd"/>
            <w:r w:rsidRPr="00A65DF2">
              <w:rPr>
                <w:sz w:val="20"/>
                <w:szCs w:val="20"/>
              </w:rPr>
              <w:t xml:space="preserve"> предназначен для формирования у студентов необходимого минимума знаний и навыков, позволяющих понимать устройство и принцип действия электронных схем, а также ввести их в круг вопросов теории, которые играют наиболее важную роль в современной радиоэлектронике.</w:t>
            </w:r>
          </w:p>
        </w:tc>
      </w:tr>
      <w:tr w:rsidR="0097465A" w:rsidRPr="00203325" w:rsidTr="004C1C8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FF0D70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FF0D70">
              <w:rPr>
                <w:b/>
                <w:bCs/>
                <w:sz w:val="20"/>
                <w:szCs w:val="20"/>
              </w:rPr>
              <w:t>Механика и электродинамика сплошных сред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pStyle w:val="a4"/>
              <w:spacing w:after="24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DF2">
              <w:rPr>
                <w:rFonts w:ascii="Times New Roman" w:hAnsi="Times New Roman" w:cs="Times New Roman"/>
                <w:sz w:val="20"/>
                <w:szCs w:val="20"/>
              </w:rPr>
              <w:t>Цель одноименного этого курса – ознакомить студентов с принципами количественного описания физических процессов в сплошных средах. В то время как на атомарном уровне материя имеет дискретную структуру, в макроскопическом масштабе имеет смысл говорить о сплошных средах – газах, жидкостях, твердых телах – свойства которых описываются непрерывными функциями координат. Ку</w:t>
            </w:r>
            <w:proofErr w:type="gramStart"/>
            <w:r w:rsidRPr="00A65DF2">
              <w:rPr>
                <w:rFonts w:ascii="Times New Roman" w:hAnsi="Times New Roman" w:cs="Times New Roman"/>
                <w:sz w:val="20"/>
                <w:szCs w:val="20"/>
              </w:rPr>
              <w:t>рс вкл</w:t>
            </w:r>
            <w:proofErr w:type="gramEnd"/>
            <w:r w:rsidRPr="00A65DF2">
              <w:rPr>
                <w:rFonts w:ascii="Times New Roman" w:hAnsi="Times New Roman" w:cs="Times New Roman"/>
                <w:sz w:val="20"/>
                <w:szCs w:val="20"/>
              </w:rPr>
              <w:t>ючает основы теории упругости, гидродинамику нормальных жидкостей, теорию распространения упругих и электромагнитных волн в веществе, теорию теплопроводности. В заключение рассматриваются вопросы турбулентности и магнитной гидродинамики.</w:t>
            </w:r>
          </w:p>
        </w:tc>
      </w:tr>
      <w:tr w:rsidR="0097465A" w:rsidRPr="00203325" w:rsidTr="004C1C8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FF0D70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FF0D70">
              <w:rPr>
                <w:b/>
                <w:bCs/>
                <w:sz w:val="20"/>
                <w:szCs w:val="20"/>
              </w:rPr>
              <w:t>Новые материалы современной физики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spacing w:after="240"/>
              <w:jc w:val="both"/>
              <w:rPr>
                <w:b/>
                <w:bCs/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Модуль обеспечивает знания в одной из интенсивно развивающихся областей современного естествознания, находящейся на стыке фундаментальной науки и технологий - физике </w:t>
            </w:r>
            <w:proofErr w:type="spellStart"/>
            <w:r w:rsidRPr="00A65DF2">
              <w:rPr>
                <w:sz w:val="20"/>
                <w:szCs w:val="20"/>
              </w:rPr>
              <w:t>сильнокоррелированных</w:t>
            </w:r>
            <w:proofErr w:type="spellEnd"/>
            <w:r w:rsidRPr="00A65DF2">
              <w:rPr>
                <w:sz w:val="20"/>
                <w:szCs w:val="20"/>
              </w:rPr>
              <w:t xml:space="preserve"> систем. Здесь рассматривается общая проблематика и вычислительные методы теории </w:t>
            </w:r>
            <w:proofErr w:type="spellStart"/>
            <w:r w:rsidRPr="00A65DF2">
              <w:rPr>
                <w:sz w:val="20"/>
                <w:szCs w:val="20"/>
              </w:rPr>
              <w:t>многочастичных</w:t>
            </w:r>
            <w:proofErr w:type="spellEnd"/>
            <w:r w:rsidRPr="00A65DF2">
              <w:rPr>
                <w:sz w:val="20"/>
                <w:szCs w:val="20"/>
              </w:rPr>
              <w:t xml:space="preserve"> систем с сильными электронными корреляциями. Подробно изучается метод вторичного квантования, приближение среднего поля, метод Томаса-Ферми, метод </w:t>
            </w:r>
            <w:proofErr w:type="spellStart"/>
            <w:r w:rsidRPr="00A65DF2">
              <w:rPr>
                <w:sz w:val="20"/>
                <w:szCs w:val="20"/>
              </w:rPr>
              <w:t>Хартри-Фока</w:t>
            </w:r>
            <w:proofErr w:type="spellEnd"/>
            <w:r w:rsidRPr="00A65DF2">
              <w:rPr>
                <w:sz w:val="20"/>
                <w:szCs w:val="20"/>
              </w:rPr>
              <w:t xml:space="preserve">. Детально изучаются методы расчета электронной структуры материалов, в т.ч. теория функционала плотности, уравнения </w:t>
            </w:r>
            <w:proofErr w:type="spellStart"/>
            <w:proofErr w:type="gramStart"/>
            <w:r w:rsidRPr="00A65DF2">
              <w:rPr>
                <w:sz w:val="20"/>
                <w:szCs w:val="20"/>
              </w:rPr>
              <w:t>Кона-Шема</w:t>
            </w:r>
            <w:proofErr w:type="spellEnd"/>
            <w:r w:rsidRPr="00A65DF2">
              <w:rPr>
                <w:sz w:val="20"/>
                <w:szCs w:val="20"/>
              </w:rPr>
              <w:t xml:space="preserve"> и</w:t>
            </w:r>
            <w:proofErr w:type="gramEnd"/>
            <w:r w:rsidRPr="00A65DF2">
              <w:rPr>
                <w:sz w:val="20"/>
                <w:szCs w:val="20"/>
              </w:rPr>
              <w:t xml:space="preserve"> связанные с ними вопросы. Много места уделяется различным аспектам численного моделирования физических свойств и процессов в электронных системах</w:t>
            </w:r>
          </w:p>
        </w:tc>
      </w:tr>
      <w:tr w:rsidR="0097465A" w:rsidRPr="00203325" w:rsidTr="004C1C8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FF0D70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FF0D70">
              <w:rPr>
                <w:b/>
                <w:bCs/>
                <w:sz w:val="20"/>
                <w:szCs w:val="20"/>
              </w:rPr>
              <w:t>Электроника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spacing w:after="240"/>
              <w:jc w:val="both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Модуль служит введением в основы современной электроники. Его освоение обеспечивает знания об элементной базе радиоэлектроники, принципах построения математических моделей сигналов и систем для обработки информации. Особое внимание уделяется методам теоретического анализа линейных цепей, принципам построения линейных систем с обратными связями и их устойчивости, схем автогенераторов гармонических и релаксационных колебаний, а также способам преобразования электрических </w:t>
            </w:r>
            <w:r w:rsidRPr="00A65DF2">
              <w:rPr>
                <w:sz w:val="20"/>
                <w:szCs w:val="20"/>
              </w:rPr>
              <w:lastRenderedPageBreak/>
              <w:t>сигналов.</w:t>
            </w:r>
          </w:p>
        </w:tc>
      </w:tr>
      <w:tr w:rsidR="0097465A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245C57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245C57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65A" w:rsidRPr="00245C57" w:rsidRDefault="0097465A" w:rsidP="0097465A">
            <w:pPr>
              <w:spacing w:after="240"/>
              <w:ind w:left="-65" w:right="-104"/>
              <w:jc w:val="both"/>
              <w:rPr>
                <w:sz w:val="20"/>
                <w:szCs w:val="20"/>
              </w:rPr>
            </w:pPr>
            <w:r w:rsidRPr="00245C57">
              <w:rPr>
                <w:sz w:val="20"/>
                <w:szCs w:val="20"/>
              </w:rPr>
              <w:t>Дисциплина призвана привить студентам навыки научно-исследовательской  работы, интегрированной в учебный процесс, дать обзор основных направлений научной деятельности на кафедре теоретической физики прикладной математики. Научно-исследовательская работа выполняется под контролем научного руководителя по индивидуальной теме, утвержденной на заседании кафедры. В ходе освоения дисциплины студенты должны ознакомиться с методами получения, обработки и анализа экспериментальных данных, приобрести опыт самостоятельной работы с научной литературой и подготовки научной публикации.</w:t>
            </w:r>
          </w:p>
        </w:tc>
      </w:tr>
      <w:tr w:rsidR="0097465A" w:rsidRPr="00203325" w:rsidTr="004C1C8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1611FE" w:rsidRDefault="0097465A" w:rsidP="0097465A">
            <w:pPr>
              <w:spacing w:after="240"/>
              <w:rPr>
                <w:b/>
                <w:bCs/>
                <w:szCs w:val="20"/>
              </w:rPr>
            </w:pPr>
            <w:r w:rsidRPr="004A171B">
              <w:rPr>
                <w:b/>
                <w:bCs/>
                <w:sz w:val="20"/>
                <w:szCs w:val="20"/>
              </w:rPr>
              <w:t>Модули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spacing w:after="2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7465A" w:rsidRPr="00203325" w:rsidTr="004C1C8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1611FE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1611FE">
              <w:rPr>
                <w:b/>
                <w:bCs/>
                <w:sz w:val="20"/>
                <w:szCs w:val="20"/>
              </w:rPr>
              <w:t>Статистическая физика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spacing w:after="240"/>
              <w:jc w:val="both"/>
              <w:rPr>
                <w:b/>
                <w:bCs/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Курс статистической физики является одним из основных разделов университетского курса теоретической физики. Он включает следующие основные разделы</w:t>
            </w:r>
            <w:proofErr w:type="gramStart"/>
            <w:r w:rsidRPr="00A65DF2">
              <w:rPr>
                <w:sz w:val="20"/>
                <w:szCs w:val="20"/>
              </w:rPr>
              <w:t xml:space="preserve">:, </w:t>
            </w:r>
            <w:proofErr w:type="gramEnd"/>
            <w:r w:rsidRPr="00A65DF2">
              <w:rPr>
                <w:sz w:val="20"/>
                <w:szCs w:val="20"/>
              </w:rPr>
              <w:t>метод Гиббса в классической статистике, равновесные свойства идеальных и слабонеидеальных классических систем, равновесные ансамбли и статистическая термодинамика квантовых макросистем, квантовая статистика вырожденных идеальных газов, фазовые переходы и критические явления</w:t>
            </w:r>
          </w:p>
        </w:tc>
      </w:tr>
      <w:tr w:rsidR="0097465A" w:rsidRPr="00203325" w:rsidTr="004C1C8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1611FE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1611FE">
              <w:rPr>
                <w:b/>
                <w:bCs/>
                <w:sz w:val="20"/>
                <w:szCs w:val="20"/>
              </w:rPr>
              <w:t>Термодинамика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572034" w:rsidP="00572034">
            <w:pPr>
              <w:spacing w:after="2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термодинамики служит введением в </w:t>
            </w:r>
            <w:r w:rsidR="0097465A" w:rsidRPr="00A65DF2">
              <w:rPr>
                <w:sz w:val="20"/>
                <w:szCs w:val="20"/>
              </w:rPr>
              <w:t>феноменологическ</w:t>
            </w:r>
            <w:r>
              <w:rPr>
                <w:sz w:val="20"/>
                <w:szCs w:val="20"/>
              </w:rPr>
              <w:t>ую</w:t>
            </w:r>
            <w:r w:rsidR="0097465A" w:rsidRPr="00A65DF2">
              <w:rPr>
                <w:sz w:val="20"/>
                <w:szCs w:val="20"/>
              </w:rPr>
              <w:t xml:space="preserve"> термодинамик</w:t>
            </w:r>
            <w:r>
              <w:rPr>
                <w:sz w:val="20"/>
                <w:szCs w:val="20"/>
              </w:rPr>
              <w:t>у</w:t>
            </w:r>
            <w:r w:rsidR="0097465A" w:rsidRPr="00A65DF2">
              <w:rPr>
                <w:sz w:val="20"/>
                <w:szCs w:val="20"/>
              </w:rPr>
              <w:t xml:space="preserve"> равновесных систем</w:t>
            </w:r>
            <w:r>
              <w:rPr>
                <w:sz w:val="20"/>
                <w:szCs w:val="20"/>
              </w:rPr>
              <w:t>. Принципы термодинамики лежат в основе физики макромира. Ку</w:t>
            </w:r>
            <w:proofErr w:type="gramStart"/>
            <w:r>
              <w:rPr>
                <w:sz w:val="20"/>
                <w:szCs w:val="20"/>
              </w:rPr>
              <w:t>рс вкл</w:t>
            </w:r>
            <w:proofErr w:type="gramEnd"/>
            <w:r>
              <w:rPr>
                <w:sz w:val="20"/>
                <w:szCs w:val="20"/>
              </w:rPr>
              <w:t>ючает следующие основные разделы: начала термодинамики, фазовые переходы и критические явления, термодинамические свойства основных модельных систем.</w:t>
            </w:r>
          </w:p>
        </w:tc>
      </w:tr>
      <w:tr w:rsidR="0097465A" w:rsidRPr="00203325" w:rsidTr="004C1C8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1611FE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1611FE">
              <w:rPr>
                <w:b/>
                <w:bCs/>
                <w:sz w:val="20"/>
                <w:szCs w:val="20"/>
              </w:rPr>
              <w:t>Введение в физику кристаллов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spacing w:after="240"/>
              <w:jc w:val="both"/>
              <w:rPr>
                <w:bCs/>
                <w:sz w:val="20"/>
                <w:szCs w:val="20"/>
              </w:rPr>
            </w:pPr>
            <w:r w:rsidRPr="00A65DF2">
              <w:rPr>
                <w:bCs/>
                <w:sz w:val="20"/>
                <w:szCs w:val="20"/>
              </w:rPr>
              <w:t>Модуль включает две дисциплины – "Физика твердого тела</w:t>
            </w:r>
            <w:r w:rsidR="008F072C">
              <w:rPr>
                <w:bCs/>
                <w:sz w:val="20"/>
                <w:szCs w:val="20"/>
              </w:rPr>
              <w:t xml:space="preserve">" и "Прикладная теория групп". </w:t>
            </w:r>
            <w:r w:rsidRPr="00A65DF2">
              <w:rPr>
                <w:bCs/>
                <w:sz w:val="20"/>
                <w:szCs w:val="20"/>
              </w:rPr>
              <w:t xml:space="preserve">Курс физики твердого тела </w:t>
            </w:r>
            <w:r w:rsidRPr="00A65DF2">
              <w:rPr>
                <w:sz w:val="20"/>
                <w:szCs w:val="20"/>
              </w:rPr>
              <w:t>обеспечивает базовые знания по одному из фундаментальных разделов современной физики. Он включает традиционные главы физики конденсированного состояния: теорию динамики кристаллической решётки, физику электронных состояний в идеальном кристалле, кинетические явления в твёрдых телах и основы теории магнетизма.  Курс прикладной теории групп посвящен изучению методов математического описания симметрии и применений этих методов в физике. Особое внимание уделяется теории представлений точечных групп симметрии. Рассматриваются наиболее распространенные в физике конечные точечные группы, элементы теории групп</w:t>
            </w:r>
            <w:proofErr w:type="gramStart"/>
            <w:r w:rsidRPr="00A65DF2">
              <w:rPr>
                <w:sz w:val="20"/>
                <w:szCs w:val="20"/>
              </w:rPr>
              <w:t xml:space="preserve"> Л</w:t>
            </w:r>
            <w:proofErr w:type="gramEnd"/>
            <w:r w:rsidRPr="00A65DF2">
              <w:rPr>
                <w:sz w:val="20"/>
                <w:szCs w:val="20"/>
              </w:rPr>
              <w:t>и на примере группы вращений, основные понятия теории пространственных групп, связанные с физикой кристаллов. Подробно изучаются применения методов теории групп в физических задачах.</w:t>
            </w:r>
          </w:p>
        </w:tc>
      </w:tr>
      <w:tr w:rsidR="0097465A" w:rsidRPr="00203325" w:rsidTr="004C1C8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1611FE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1611FE">
              <w:rPr>
                <w:b/>
                <w:bCs/>
                <w:sz w:val="20"/>
                <w:szCs w:val="20"/>
              </w:rPr>
              <w:t>Физика конденсированного состояния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8F072C" w:rsidP="008F072C">
            <w:pPr>
              <w:spacing w:after="240"/>
              <w:jc w:val="both"/>
              <w:rPr>
                <w:b/>
                <w:bCs/>
                <w:sz w:val="20"/>
                <w:szCs w:val="20"/>
              </w:rPr>
            </w:pPr>
            <w:r w:rsidRPr="00A65DF2">
              <w:rPr>
                <w:bCs/>
                <w:sz w:val="20"/>
                <w:szCs w:val="20"/>
              </w:rPr>
              <w:t>Модуль включает две дисциплины – "</w:t>
            </w:r>
            <w:r>
              <w:rPr>
                <w:bCs/>
                <w:sz w:val="20"/>
                <w:szCs w:val="20"/>
              </w:rPr>
              <w:t>Квантовая ф</w:t>
            </w:r>
            <w:r w:rsidRPr="00A65DF2">
              <w:rPr>
                <w:bCs/>
                <w:sz w:val="20"/>
                <w:szCs w:val="20"/>
              </w:rPr>
              <w:t>изика твердого тела</w:t>
            </w:r>
            <w:r>
              <w:rPr>
                <w:bCs/>
                <w:sz w:val="20"/>
                <w:szCs w:val="20"/>
              </w:rPr>
              <w:t xml:space="preserve">" и "Методы симметрии в физике". Их объединение в рамках одного модуля не случайно. Идеи симметрии играют важнейшую роль в естествознании. Особенно наглядно они проявляются в физике кристаллов. </w:t>
            </w:r>
          </w:p>
        </w:tc>
      </w:tr>
      <w:tr w:rsidR="0097465A" w:rsidRPr="00203325" w:rsidTr="004C1C8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1611FE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1611FE">
              <w:rPr>
                <w:b/>
                <w:bCs/>
                <w:sz w:val="20"/>
                <w:szCs w:val="20"/>
              </w:rPr>
              <w:t>Ядерный и электронный резонанс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pStyle w:val="a4"/>
              <w:spacing w:after="24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DF2">
              <w:rPr>
                <w:rFonts w:ascii="Times New Roman" w:hAnsi="Times New Roman" w:cs="Times New Roman"/>
                <w:sz w:val="20"/>
                <w:szCs w:val="20"/>
              </w:rPr>
              <w:t xml:space="preserve">Курс является введением в прикладной раздел физики – теорию ядерного и электронного резонанса. Трудно переоценить практическое значение методов и результатов, накопленных в физике магнитного резонанса. Так, всем известно применение </w:t>
            </w:r>
            <w:proofErr w:type="spellStart"/>
            <w:r w:rsidRPr="00A65DF2">
              <w:rPr>
                <w:rFonts w:ascii="Times New Roman" w:hAnsi="Times New Roman" w:cs="Times New Roman"/>
                <w:sz w:val="20"/>
                <w:szCs w:val="20"/>
              </w:rPr>
              <w:t>магниторезонасной</w:t>
            </w:r>
            <w:proofErr w:type="spellEnd"/>
            <w:r w:rsidRPr="00A65DF2">
              <w:rPr>
                <w:rFonts w:ascii="Times New Roman" w:hAnsi="Times New Roman" w:cs="Times New Roman"/>
                <w:sz w:val="20"/>
                <w:szCs w:val="20"/>
              </w:rPr>
              <w:t xml:space="preserve"> томографии в медицине. В данном курсе излагаются основные понятия и принципы магнитного резонанса, а также стационарные и импульсные резонансные методы исследования свойств веществ. В частности, анализируется поведение неравновесной намагниченности с классической и квантовой точки зрения с учетом релаксационных процессов протекающих в системе, механизмы продольной (спин-спиновой) и поперечной (спин-решёточной) релаксации.</w:t>
            </w:r>
          </w:p>
        </w:tc>
      </w:tr>
      <w:tr w:rsidR="0097465A" w:rsidRPr="00203325" w:rsidTr="004C1C8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1611FE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1611FE">
              <w:rPr>
                <w:b/>
                <w:bCs/>
                <w:sz w:val="20"/>
                <w:szCs w:val="20"/>
              </w:rPr>
              <w:t xml:space="preserve">Дополнительные главы квантовой </w:t>
            </w:r>
            <w:r w:rsidRPr="001611FE">
              <w:rPr>
                <w:b/>
                <w:bCs/>
                <w:sz w:val="20"/>
                <w:szCs w:val="20"/>
              </w:rPr>
              <w:lastRenderedPageBreak/>
              <w:t>механики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7175B4" w:rsidRDefault="00D216FF" w:rsidP="00D216FF">
            <w:pPr>
              <w:spacing w:after="240"/>
              <w:jc w:val="both"/>
              <w:rPr>
                <w:bCs/>
                <w:sz w:val="20"/>
                <w:szCs w:val="20"/>
              </w:rPr>
            </w:pPr>
            <w:r w:rsidRPr="007175B4">
              <w:rPr>
                <w:bCs/>
                <w:sz w:val="20"/>
                <w:szCs w:val="20"/>
              </w:rPr>
              <w:lastRenderedPageBreak/>
              <w:t xml:space="preserve">Модуль дополняет и расширяет знания, полученные из курса квантовой механики. Он включает вопросы, связанные с физикой элементарных частиц, квантовой теорией поля, а также некоторыми фундаментальными проблемами квантовой механики, такими как </w:t>
            </w:r>
            <w:r w:rsidR="007175B4" w:rsidRPr="007175B4">
              <w:rPr>
                <w:bCs/>
                <w:sz w:val="20"/>
                <w:szCs w:val="20"/>
              </w:rPr>
              <w:lastRenderedPageBreak/>
              <w:t>теория измерения, неравенства Белла и др.</w:t>
            </w:r>
          </w:p>
        </w:tc>
      </w:tr>
      <w:tr w:rsidR="0097465A" w:rsidRPr="00203325" w:rsidTr="004C1C8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1611FE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1611FE">
              <w:rPr>
                <w:b/>
                <w:bCs/>
                <w:sz w:val="20"/>
                <w:szCs w:val="20"/>
              </w:rPr>
              <w:t xml:space="preserve">Физика </w:t>
            </w:r>
            <w:proofErr w:type="spellStart"/>
            <w:r w:rsidRPr="001611FE">
              <w:rPr>
                <w:b/>
                <w:bCs/>
                <w:sz w:val="20"/>
                <w:szCs w:val="20"/>
              </w:rPr>
              <w:t>наномасштабных</w:t>
            </w:r>
            <w:proofErr w:type="spellEnd"/>
            <w:r w:rsidRPr="001611FE">
              <w:rPr>
                <w:b/>
                <w:bCs/>
                <w:sz w:val="20"/>
                <w:szCs w:val="20"/>
              </w:rPr>
              <w:t xml:space="preserve"> систем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081229" w:rsidRDefault="008F072C" w:rsidP="0097465A">
            <w:pPr>
              <w:spacing w:after="240"/>
              <w:jc w:val="both"/>
              <w:rPr>
                <w:bCs/>
                <w:sz w:val="20"/>
                <w:szCs w:val="20"/>
              </w:rPr>
            </w:pPr>
            <w:r w:rsidRPr="00081229">
              <w:rPr>
                <w:bCs/>
                <w:sz w:val="20"/>
                <w:szCs w:val="20"/>
              </w:rPr>
              <w:t xml:space="preserve">Модуль посвящен изучению общих свойств </w:t>
            </w:r>
            <w:proofErr w:type="spellStart"/>
            <w:r w:rsidRPr="00081229">
              <w:rPr>
                <w:bCs/>
                <w:sz w:val="20"/>
                <w:szCs w:val="20"/>
              </w:rPr>
              <w:t>нанокристаллических</w:t>
            </w:r>
            <w:proofErr w:type="spellEnd"/>
            <w:r w:rsidRPr="00081229">
              <w:rPr>
                <w:bCs/>
                <w:sz w:val="20"/>
                <w:szCs w:val="20"/>
              </w:rPr>
              <w:t xml:space="preserve"> структур – объектов, занимающих промежуточное положение между </w:t>
            </w:r>
            <w:r w:rsidR="00081229" w:rsidRPr="00081229">
              <w:rPr>
                <w:bCs/>
                <w:sz w:val="20"/>
                <w:szCs w:val="20"/>
              </w:rPr>
              <w:t xml:space="preserve">объектами микромира (атомами и молекулами) и макроскопическими системами (кристаллами, полимерами). Применение </w:t>
            </w:r>
            <w:proofErr w:type="spellStart"/>
            <w:r w:rsidR="00081229" w:rsidRPr="00081229">
              <w:rPr>
                <w:bCs/>
                <w:sz w:val="20"/>
                <w:szCs w:val="20"/>
              </w:rPr>
              <w:t>наноструктур</w:t>
            </w:r>
            <w:proofErr w:type="spellEnd"/>
            <w:r w:rsidR="00081229" w:rsidRPr="00081229">
              <w:rPr>
                <w:bCs/>
                <w:sz w:val="20"/>
                <w:szCs w:val="20"/>
              </w:rPr>
              <w:t xml:space="preserve"> давно сделалось необходимым для создания сверхминиатюрных компьютерных чипов и других устройств с уникальными характеристиками. Основное внимание в курсе уделено изучению особенностей энергетического спектра и кинетических свойств систем с пониженной размерностью – </w:t>
            </w:r>
            <w:proofErr w:type="spellStart"/>
            <w:r w:rsidR="00081229" w:rsidRPr="00081229">
              <w:rPr>
                <w:bCs/>
                <w:sz w:val="20"/>
                <w:szCs w:val="20"/>
              </w:rPr>
              <w:t>квазидвумерных</w:t>
            </w:r>
            <w:proofErr w:type="spellEnd"/>
            <w:r w:rsidR="00081229" w:rsidRPr="00081229">
              <w:rPr>
                <w:bCs/>
                <w:sz w:val="20"/>
                <w:szCs w:val="20"/>
              </w:rPr>
              <w:t xml:space="preserve"> систем, </w:t>
            </w:r>
            <w:proofErr w:type="spellStart"/>
            <w:r w:rsidR="00081229" w:rsidRPr="00081229">
              <w:rPr>
                <w:bCs/>
                <w:sz w:val="20"/>
                <w:szCs w:val="20"/>
              </w:rPr>
              <w:t>квантовыхпроволок</w:t>
            </w:r>
            <w:proofErr w:type="spellEnd"/>
            <w:r w:rsidR="00081229" w:rsidRPr="00081229">
              <w:rPr>
                <w:bCs/>
                <w:sz w:val="20"/>
                <w:szCs w:val="20"/>
              </w:rPr>
              <w:t xml:space="preserve"> и квантовых точек.</w:t>
            </w:r>
          </w:p>
        </w:tc>
      </w:tr>
      <w:tr w:rsidR="0097465A" w:rsidRPr="00203325" w:rsidTr="004C1C8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E95255" w:rsidRDefault="0097465A" w:rsidP="0097465A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Pr="001611FE" w:rsidRDefault="0097465A" w:rsidP="0097465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1611FE">
              <w:rPr>
                <w:b/>
                <w:bCs/>
                <w:sz w:val="20"/>
                <w:szCs w:val="20"/>
              </w:rPr>
              <w:t>Оптические свойства твердых тел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Pr="00A65DF2" w:rsidRDefault="0097465A" w:rsidP="0097465A">
            <w:pPr>
              <w:spacing w:after="240"/>
              <w:jc w:val="both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Оптические методы исследования вещества дают богатейшую информацию об его внутреннем устройстве. Данный курс призван сообщить студентам базовые сведения о процессах взаимодействия света с веществом – металлами, полупроводниками, диэлектриками, стеклами и неупорядоченными системами. Вводная часть курса дает классификацию экспериментально получаемых оптических характеристик – коэффициентов отражения, поглощения и преломления, диэлектрической проницаемости и оптической проводимости, и взаимосвязи между ними, в т.ч. соотношения </w:t>
            </w:r>
            <w:proofErr w:type="spellStart"/>
            <w:r w:rsidRPr="00A65DF2">
              <w:rPr>
                <w:sz w:val="20"/>
                <w:szCs w:val="20"/>
              </w:rPr>
              <w:t>Крамерса-Кронига</w:t>
            </w:r>
            <w:proofErr w:type="spellEnd"/>
            <w:r w:rsidRPr="00A65DF2">
              <w:rPr>
                <w:sz w:val="20"/>
                <w:szCs w:val="20"/>
              </w:rPr>
              <w:t xml:space="preserve">. Далее рассматриваются классические и квантовые модели оптического отклика, в т.ч. классическая модель осцилляторов Лоренца и теория Друде, квантовая теория </w:t>
            </w:r>
            <w:proofErr w:type="spellStart"/>
            <w:r w:rsidRPr="00A65DF2">
              <w:rPr>
                <w:sz w:val="20"/>
                <w:szCs w:val="20"/>
              </w:rPr>
              <w:t>внутризонных</w:t>
            </w:r>
            <w:proofErr w:type="spellEnd"/>
            <w:r w:rsidRPr="00A65DF2">
              <w:rPr>
                <w:sz w:val="20"/>
                <w:szCs w:val="20"/>
              </w:rPr>
              <w:t xml:space="preserve"> и межзонных оптических переходов в кристаллах, </w:t>
            </w:r>
            <w:proofErr w:type="spellStart"/>
            <w:r w:rsidRPr="00A65DF2">
              <w:rPr>
                <w:sz w:val="20"/>
                <w:szCs w:val="20"/>
              </w:rPr>
              <w:t>экситонное</w:t>
            </w:r>
            <w:proofErr w:type="spellEnd"/>
            <w:r w:rsidRPr="00A65DF2">
              <w:rPr>
                <w:sz w:val="20"/>
                <w:szCs w:val="20"/>
              </w:rPr>
              <w:t xml:space="preserve"> поглощение, процессы с участием фононов, люминесценция. В заключение рассматриваются элементы нелинейной оптики.</w:t>
            </w:r>
          </w:p>
        </w:tc>
      </w:tr>
    </w:tbl>
    <w:p w:rsidR="00BC52C0" w:rsidRDefault="00BC52C0" w:rsidP="00BC52C0">
      <w:pPr>
        <w:rPr>
          <w:sz w:val="20"/>
          <w:szCs w:val="20"/>
        </w:rPr>
      </w:pPr>
    </w:p>
    <w:p w:rsidR="00117920" w:rsidRPr="00203325" w:rsidRDefault="00117920" w:rsidP="00BC52C0">
      <w:pPr>
        <w:rPr>
          <w:sz w:val="20"/>
          <w:szCs w:val="20"/>
        </w:rPr>
      </w:pPr>
    </w:p>
    <w:p w:rsidR="00A21C85" w:rsidRPr="00A21C85" w:rsidRDefault="00A21C85" w:rsidP="00117920">
      <w:pPr>
        <w:tabs>
          <w:tab w:val="left" w:pos="11199"/>
        </w:tabs>
        <w:rPr>
          <w:sz w:val="20"/>
          <w:szCs w:val="20"/>
        </w:rPr>
      </w:pPr>
    </w:p>
    <w:p w:rsidR="00A21C85" w:rsidRDefault="00A21C85" w:rsidP="00BC52C0">
      <w:pPr>
        <w:rPr>
          <w:sz w:val="20"/>
          <w:szCs w:val="20"/>
        </w:rPr>
      </w:pPr>
    </w:p>
    <w:p w:rsidR="00117920" w:rsidRDefault="00117920" w:rsidP="00BC52C0">
      <w:pPr>
        <w:rPr>
          <w:sz w:val="20"/>
          <w:szCs w:val="20"/>
        </w:rPr>
      </w:pPr>
    </w:p>
    <w:p w:rsidR="00117920" w:rsidRPr="00117920" w:rsidRDefault="00A21C85" w:rsidP="00117920">
      <w:pPr>
        <w:tabs>
          <w:tab w:val="left" w:pos="-4253"/>
        </w:tabs>
        <w:jc w:val="both"/>
      </w:pPr>
      <w:r w:rsidRPr="00117920">
        <w:t xml:space="preserve">Руководитель ОП  </w:t>
      </w:r>
      <w:r w:rsidR="00BC52C0" w:rsidRPr="00117920">
        <w:tab/>
      </w:r>
      <w:r w:rsidR="00BC52C0" w:rsidRPr="00117920">
        <w:tab/>
      </w:r>
      <w:r w:rsidR="00BC52C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553833">
        <w:tab/>
      </w:r>
      <w:r w:rsidR="007010E3">
        <w:t>В.Г.Мазуренко</w:t>
      </w:r>
    </w:p>
    <w:sectPr w:rsidR="00117920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C0"/>
    <w:rsid w:val="00007B05"/>
    <w:rsid w:val="000229FB"/>
    <w:rsid w:val="00081229"/>
    <w:rsid w:val="000F2912"/>
    <w:rsid w:val="00117920"/>
    <w:rsid w:val="00120CA2"/>
    <w:rsid w:val="00153792"/>
    <w:rsid w:val="00203325"/>
    <w:rsid w:val="00216D8B"/>
    <w:rsid w:val="00240165"/>
    <w:rsid w:val="00276798"/>
    <w:rsid w:val="002B2AC8"/>
    <w:rsid w:val="002E15E9"/>
    <w:rsid w:val="002F0151"/>
    <w:rsid w:val="002F4804"/>
    <w:rsid w:val="00304806"/>
    <w:rsid w:val="00315AAE"/>
    <w:rsid w:val="003428AC"/>
    <w:rsid w:val="00386559"/>
    <w:rsid w:val="003938B4"/>
    <w:rsid w:val="003A6223"/>
    <w:rsid w:val="004A171B"/>
    <w:rsid w:val="004B267B"/>
    <w:rsid w:val="004D7BF9"/>
    <w:rsid w:val="005019D3"/>
    <w:rsid w:val="0052058C"/>
    <w:rsid w:val="00553833"/>
    <w:rsid w:val="005620E5"/>
    <w:rsid w:val="00572034"/>
    <w:rsid w:val="00590E98"/>
    <w:rsid w:val="005A680F"/>
    <w:rsid w:val="005A6D59"/>
    <w:rsid w:val="005D131C"/>
    <w:rsid w:val="005F7205"/>
    <w:rsid w:val="006348F8"/>
    <w:rsid w:val="00640828"/>
    <w:rsid w:val="00666CF6"/>
    <w:rsid w:val="0067220F"/>
    <w:rsid w:val="006918F3"/>
    <w:rsid w:val="0069397F"/>
    <w:rsid w:val="00695B7D"/>
    <w:rsid w:val="006A0DBB"/>
    <w:rsid w:val="006A42CE"/>
    <w:rsid w:val="006B6D5D"/>
    <w:rsid w:val="006D50CC"/>
    <w:rsid w:val="006D53F2"/>
    <w:rsid w:val="006D5BAC"/>
    <w:rsid w:val="006E6CE4"/>
    <w:rsid w:val="006F0EB5"/>
    <w:rsid w:val="006F2928"/>
    <w:rsid w:val="006F4D26"/>
    <w:rsid w:val="007010E3"/>
    <w:rsid w:val="007175B4"/>
    <w:rsid w:val="0073599A"/>
    <w:rsid w:val="00741DA0"/>
    <w:rsid w:val="0074685E"/>
    <w:rsid w:val="00751D13"/>
    <w:rsid w:val="0075577F"/>
    <w:rsid w:val="007A59F0"/>
    <w:rsid w:val="007B5970"/>
    <w:rsid w:val="007E5ADF"/>
    <w:rsid w:val="00806FFC"/>
    <w:rsid w:val="008846D7"/>
    <w:rsid w:val="00884FB9"/>
    <w:rsid w:val="008B51CF"/>
    <w:rsid w:val="008C1F9D"/>
    <w:rsid w:val="008D5DAA"/>
    <w:rsid w:val="008F072C"/>
    <w:rsid w:val="0094031A"/>
    <w:rsid w:val="00946E1C"/>
    <w:rsid w:val="009519A3"/>
    <w:rsid w:val="0097465A"/>
    <w:rsid w:val="00986028"/>
    <w:rsid w:val="00994E16"/>
    <w:rsid w:val="009C6625"/>
    <w:rsid w:val="009F1C2D"/>
    <w:rsid w:val="00A1733A"/>
    <w:rsid w:val="00A21479"/>
    <w:rsid w:val="00A21C85"/>
    <w:rsid w:val="00A61FB6"/>
    <w:rsid w:val="00A93709"/>
    <w:rsid w:val="00A9454C"/>
    <w:rsid w:val="00A97782"/>
    <w:rsid w:val="00AB6F4C"/>
    <w:rsid w:val="00AC6C94"/>
    <w:rsid w:val="00AE6DF2"/>
    <w:rsid w:val="00AF4A6C"/>
    <w:rsid w:val="00AF5C71"/>
    <w:rsid w:val="00B03D2B"/>
    <w:rsid w:val="00B65799"/>
    <w:rsid w:val="00B82D89"/>
    <w:rsid w:val="00B9031E"/>
    <w:rsid w:val="00BC52C0"/>
    <w:rsid w:val="00BE472A"/>
    <w:rsid w:val="00BE7837"/>
    <w:rsid w:val="00C15AE0"/>
    <w:rsid w:val="00C40D8E"/>
    <w:rsid w:val="00C43C59"/>
    <w:rsid w:val="00C56D68"/>
    <w:rsid w:val="00C70A7A"/>
    <w:rsid w:val="00CA2635"/>
    <w:rsid w:val="00CB66FC"/>
    <w:rsid w:val="00D00ACC"/>
    <w:rsid w:val="00D01173"/>
    <w:rsid w:val="00D216FF"/>
    <w:rsid w:val="00D24A01"/>
    <w:rsid w:val="00D32A58"/>
    <w:rsid w:val="00D333A8"/>
    <w:rsid w:val="00D67B4D"/>
    <w:rsid w:val="00D71342"/>
    <w:rsid w:val="00DD30BE"/>
    <w:rsid w:val="00DE3BCA"/>
    <w:rsid w:val="00DF69CB"/>
    <w:rsid w:val="00E215E0"/>
    <w:rsid w:val="00E4482C"/>
    <w:rsid w:val="00E60009"/>
    <w:rsid w:val="00E76ACE"/>
    <w:rsid w:val="00E95255"/>
    <w:rsid w:val="00EC43B2"/>
    <w:rsid w:val="00F350B0"/>
    <w:rsid w:val="00F45869"/>
    <w:rsid w:val="00F46C13"/>
    <w:rsid w:val="00F7187F"/>
    <w:rsid w:val="00F8512C"/>
    <w:rsid w:val="00FC028B"/>
    <w:rsid w:val="00FD2D31"/>
    <w:rsid w:val="00FE1D6F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A2635"/>
    <w:pPr>
      <w:autoSpaceDE w:val="0"/>
      <w:autoSpaceDN w:val="0"/>
      <w:ind w:left="714" w:hanging="357"/>
      <w:jc w:val="both"/>
    </w:pPr>
    <w:rPr>
      <w:rFonts w:ascii="Arial" w:hAnsi="Arial" w:cs="Arial"/>
      <w:color w:val="000000"/>
      <w:kern w:val="22"/>
    </w:rPr>
  </w:style>
  <w:style w:type="character" w:customStyle="1" w:styleId="a5">
    <w:name w:val="Основной текст Знак"/>
    <w:basedOn w:val="a0"/>
    <w:link w:val="a4"/>
    <w:rsid w:val="00CA2635"/>
    <w:rPr>
      <w:rFonts w:ascii="Arial" w:hAnsi="Arial" w:cs="Arial"/>
      <w:color w:val="000000"/>
      <w:kern w:val="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21211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user</cp:lastModifiedBy>
  <cp:revision>2</cp:revision>
  <cp:lastPrinted>2013-11-12T02:35:00Z</cp:lastPrinted>
  <dcterms:created xsi:type="dcterms:W3CDTF">2016-05-05T10:54:00Z</dcterms:created>
  <dcterms:modified xsi:type="dcterms:W3CDTF">2016-05-05T10:54:00Z</dcterms:modified>
</cp:coreProperties>
</file>