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32" w:rsidRDefault="00051832"/>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12049"/>
      </w:tblGrid>
      <w:tr w:rsidR="00786887" w:rsidRPr="00BF523D" w:rsidTr="00E30BB7">
        <w:trPr>
          <w:trHeight w:val="255"/>
        </w:trPr>
        <w:tc>
          <w:tcPr>
            <w:tcW w:w="3134" w:type="dxa"/>
          </w:tcPr>
          <w:p w:rsidR="00786887" w:rsidRPr="00BF523D" w:rsidRDefault="00786887" w:rsidP="00A878BC">
            <w:pPr>
              <w:rPr>
                <w:b/>
                <w:bCs/>
                <w:sz w:val="20"/>
                <w:szCs w:val="20"/>
              </w:rPr>
            </w:pPr>
            <w:r w:rsidRPr="00BF523D">
              <w:rPr>
                <w:b/>
                <w:bCs/>
                <w:sz w:val="20"/>
                <w:szCs w:val="20"/>
              </w:rPr>
              <w:t>Институт</w:t>
            </w:r>
          </w:p>
        </w:tc>
        <w:tc>
          <w:tcPr>
            <w:tcW w:w="12049" w:type="dxa"/>
            <w:noWrap/>
          </w:tcPr>
          <w:p w:rsidR="00786887" w:rsidRPr="00BF523D" w:rsidRDefault="00786887" w:rsidP="00D7683C">
            <w:pPr>
              <w:rPr>
                <w:b/>
                <w:bCs/>
                <w:sz w:val="20"/>
                <w:szCs w:val="20"/>
              </w:rPr>
            </w:pPr>
            <w:r w:rsidRPr="00BF523D">
              <w:rPr>
                <w:b/>
                <w:bCs/>
                <w:sz w:val="20"/>
                <w:szCs w:val="20"/>
              </w:rPr>
              <w:t>Урал</w:t>
            </w:r>
            <w:r w:rsidR="00FB1176">
              <w:rPr>
                <w:b/>
                <w:bCs/>
                <w:sz w:val="20"/>
                <w:szCs w:val="20"/>
              </w:rPr>
              <w:t>ьский энергетический институт</w:t>
            </w:r>
          </w:p>
        </w:tc>
      </w:tr>
      <w:tr w:rsidR="00FB1176" w:rsidRPr="00BF523D" w:rsidTr="00E30BB7">
        <w:trPr>
          <w:trHeight w:val="255"/>
        </w:trPr>
        <w:tc>
          <w:tcPr>
            <w:tcW w:w="3134" w:type="dxa"/>
          </w:tcPr>
          <w:p w:rsidR="00FB1176" w:rsidRPr="00203325" w:rsidRDefault="00FB1176" w:rsidP="00AA136B">
            <w:pPr>
              <w:rPr>
                <w:b/>
                <w:bCs/>
                <w:sz w:val="20"/>
                <w:szCs w:val="20"/>
              </w:rPr>
            </w:pPr>
            <w:r w:rsidRPr="00203325">
              <w:rPr>
                <w:b/>
                <w:bCs/>
                <w:sz w:val="20"/>
                <w:szCs w:val="20"/>
              </w:rPr>
              <w:t>Направление</w:t>
            </w:r>
            <w:r>
              <w:rPr>
                <w:b/>
                <w:bCs/>
                <w:sz w:val="20"/>
                <w:szCs w:val="20"/>
              </w:rPr>
              <w:t xml:space="preserve"> </w:t>
            </w:r>
            <w:r>
              <w:rPr>
                <w:b/>
                <w:bCs/>
                <w:sz w:val="20"/>
                <w:szCs w:val="20"/>
              </w:rPr>
              <w:br/>
              <w:t>(код, наименование)</w:t>
            </w:r>
          </w:p>
        </w:tc>
        <w:tc>
          <w:tcPr>
            <w:tcW w:w="12049" w:type="dxa"/>
            <w:noWrap/>
          </w:tcPr>
          <w:p w:rsidR="00FB1176" w:rsidRPr="00BF523D" w:rsidRDefault="00FB1176" w:rsidP="001B3A2E">
            <w:pPr>
              <w:rPr>
                <w:rFonts w:ascii="Arial" w:hAnsi="Arial" w:cs="Arial"/>
                <w:b/>
                <w:bCs/>
                <w:sz w:val="20"/>
                <w:szCs w:val="20"/>
              </w:rPr>
            </w:pPr>
            <w:r w:rsidRPr="00BF523D">
              <w:rPr>
                <w:b/>
                <w:sz w:val="20"/>
                <w:szCs w:val="20"/>
              </w:rPr>
              <w:t>01.03.04 Прикладная математика</w:t>
            </w:r>
          </w:p>
        </w:tc>
      </w:tr>
      <w:tr w:rsidR="00FB1176" w:rsidRPr="00BF523D" w:rsidTr="00E30BB7">
        <w:trPr>
          <w:trHeight w:val="255"/>
        </w:trPr>
        <w:tc>
          <w:tcPr>
            <w:tcW w:w="3134" w:type="dxa"/>
          </w:tcPr>
          <w:p w:rsidR="00FB1176" w:rsidRPr="00203325" w:rsidRDefault="00FB1176" w:rsidP="00AA136B">
            <w:pPr>
              <w:rPr>
                <w:b/>
                <w:bCs/>
                <w:sz w:val="20"/>
                <w:szCs w:val="20"/>
              </w:rPr>
            </w:pPr>
            <w:r>
              <w:rPr>
                <w:b/>
                <w:bCs/>
                <w:sz w:val="20"/>
                <w:szCs w:val="20"/>
              </w:rPr>
              <w:t>Образовательная программа (Магистерская программа)</w:t>
            </w:r>
          </w:p>
        </w:tc>
        <w:tc>
          <w:tcPr>
            <w:tcW w:w="12049" w:type="dxa"/>
            <w:noWrap/>
          </w:tcPr>
          <w:p w:rsidR="00FB1176" w:rsidRPr="00BF523D" w:rsidRDefault="00FB1176" w:rsidP="00DC4A23">
            <w:pPr>
              <w:rPr>
                <w:rFonts w:ascii="Arial" w:hAnsi="Arial" w:cs="Arial"/>
                <w:b/>
                <w:bCs/>
                <w:sz w:val="20"/>
                <w:szCs w:val="20"/>
              </w:rPr>
            </w:pPr>
            <w:r>
              <w:rPr>
                <w:b/>
                <w:sz w:val="20"/>
                <w:szCs w:val="20"/>
              </w:rPr>
              <w:t>Прикладная математика</w:t>
            </w:r>
          </w:p>
        </w:tc>
      </w:tr>
      <w:tr w:rsidR="00786887" w:rsidRPr="00BF523D" w:rsidTr="00E30BB7">
        <w:trPr>
          <w:trHeight w:val="255"/>
        </w:trPr>
        <w:tc>
          <w:tcPr>
            <w:tcW w:w="3134" w:type="dxa"/>
          </w:tcPr>
          <w:p w:rsidR="00786887" w:rsidRPr="00BF523D" w:rsidRDefault="00786887" w:rsidP="00A878BC">
            <w:pPr>
              <w:rPr>
                <w:b/>
                <w:bCs/>
                <w:sz w:val="20"/>
                <w:szCs w:val="20"/>
              </w:rPr>
            </w:pPr>
            <w:r w:rsidRPr="00BF523D">
              <w:rPr>
                <w:b/>
                <w:bCs/>
                <w:sz w:val="20"/>
                <w:szCs w:val="20"/>
              </w:rPr>
              <w:t>Описание образовательной программы</w:t>
            </w:r>
          </w:p>
        </w:tc>
        <w:tc>
          <w:tcPr>
            <w:tcW w:w="12049" w:type="dxa"/>
            <w:noWrap/>
          </w:tcPr>
          <w:p w:rsidR="000360EF" w:rsidRPr="00BF523D" w:rsidRDefault="000360EF" w:rsidP="000360EF">
            <w:pPr>
              <w:jc w:val="both"/>
              <w:rPr>
                <w:sz w:val="20"/>
                <w:szCs w:val="20"/>
              </w:rPr>
            </w:pPr>
            <w:proofErr w:type="gramStart"/>
            <w:r w:rsidRPr="00BF523D">
              <w:rPr>
                <w:sz w:val="20"/>
                <w:szCs w:val="20"/>
              </w:rPr>
              <w:t xml:space="preserve">Выпускник в соответствии с  квалификацией «бакалавр» сможет осуществлять профессиональную деятельность в области, включающей: разработку и исследование математических методов и моделей объектов, систем, процессов и технологий, предназначенных для проведения расчетов, анализа и синтеза технических объектов и подготовки решений во всех сферах производственной, хозяйственной, экономической, социальной, управленческой деятельности, в науке, технике, медицине, образовании на основе современного программного обеспечения. </w:t>
            </w:r>
            <w:proofErr w:type="gramEnd"/>
          </w:p>
          <w:p w:rsidR="000360EF" w:rsidRPr="00BF523D" w:rsidRDefault="000360EF" w:rsidP="000360EF">
            <w:pPr>
              <w:widowControl w:val="0"/>
              <w:jc w:val="both"/>
              <w:rPr>
                <w:color w:val="000000"/>
                <w:sz w:val="20"/>
                <w:szCs w:val="20"/>
              </w:rPr>
            </w:pPr>
            <w:r w:rsidRPr="00BF523D">
              <w:rPr>
                <w:color w:val="000000"/>
                <w:sz w:val="20"/>
                <w:szCs w:val="20"/>
              </w:rPr>
              <w:t xml:space="preserve">Профессиональную деятельность выпускник сможет выполнять в экономических, финансовых, маркетинговых, производственно-аналитических службах предприятий различных отраслей, сфер и форм собственности, учреждениях и организациях, в т.ч. финансовых, кредитных и страховых учреждениях, органах муниципальной и государственной власти, академических и ведомственных научно-исследовательских организациях. </w:t>
            </w:r>
          </w:p>
          <w:p w:rsidR="00786887" w:rsidRPr="00BF523D" w:rsidRDefault="000360EF" w:rsidP="000360EF">
            <w:pPr>
              <w:pStyle w:val="ConsPlusNormal"/>
              <w:widowControl/>
              <w:ind w:firstLine="0"/>
              <w:jc w:val="both"/>
              <w:rPr>
                <w:rFonts w:ascii="Times New Roman" w:eastAsia="Calibri" w:hAnsi="Times New Roman" w:cs="Times New Roman"/>
                <w:color w:val="000000"/>
              </w:rPr>
            </w:pPr>
            <w:r w:rsidRPr="00BF523D">
              <w:rPr>
                <w:rFonts w:ascii="Times New Roman" w:eastAsia="Calibri" w:hAnsi="Times New Roman" w:cs="Times New Roman"/>
                <w:color w:val="000000"/>
              </w:rPr>
              <w:t>Объектами профессиональной деятельности выпускников являются: математические модели, методы и наукоемкое программное обеспечение, предназначенное для проведения анализа и выработки решений в конкретных предметных областях.</w:t>
            </w:r>
          </w:p>
          <w:p w:rsidR="000360EF" w:rsidRPr="00BF523D" w:rsidRDefault="000360EF" w:rsidP="000360EF">
            <w:pPr>
              <w:pStyle w:val="ConsPlusNormal"/>
              <w:widowControl/>
              <w:ind w:firstLine="0"/>
              <w:jc w:val="both"/>
              <w:rPr>
                <w:rFonts w:ascii="Times New Roman" w:eastAsia="Calibri" w:hAnsi="Times New Roman" w:cs="Times New Roman"/>
                <w:color w:val="000000"/>
              </w:rPr>
            </w:pPr>
            <w:r w:rsidRPr="00BF523D">
              <w:rPr>
                <w:rFonts w:ascii="Times New Roman" w:hAnsi="Times New Roman"/>
              </w:rPr>
              <w:t xml:space="preserve">Образовательная программа </w:t>
            </w:r>
            <w:proofErr w:type="spellStart"/>
            <w:r w:rsidRPr="00BF523D">
              <w:rPr>
                <w:rFonts w:ascii="Times New Roman" w:hAnsi="Times New Roman"/>
              </w:rPr>
              <w:t>бакалавриата</w:t>
            </w:r>
            <w:proofErr w:type="spellEnd"/>
            <w:r w:rsidRPr="00BF523D">
              <w:rPr>
                <w:rFonts w:ascii="Times New Roman" w:hAnsi="Times New Roman"/>
              </w:rPr>
              <w:t xml:space="preserve"> реализуется через систему модулей, каждый из которых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r w:rsidR="00A941B3">
              <w:rPr>
                <w:rFonts w:ascii="Times New Roman" w:hAnsi="Times New Roman"/>
              </w:rPr>
              <w:t>.</w:t>
            </w:r>
          </w:p>
        </w:tc>
      </w:tr>
    </w:tbl>
    <w:p w:rsidR="00051832" w:rsidRDefault="00051832"/>
    <w:tbl>
      <w:tblPr>
        <w:tblW w:w="15178" w:type="dxa"/>
        <w:tblInd w:w="98" w:type="dxa"/>
        <w:tblLayout w:type="fixed"/>
        <w:tblLook w:val="00A0"/>
      </w:tblPr>
      <w:tblGrid>
        <w:gridCol w:w="438"/>
        <w:gridCol w:w="2409"/>
        <w:gridCol w:w="12331"/>
      </w:tblGrid>
      <w:tr w:rsidR="00C71CB8" w:rsidRPr="00BF523D" w:rsidTr="003D353E">
        <w:trPr>
          <w:trHeight w:val="288"/>
        </w:trPr>
        <w:tc>
          <w:tcPr>
            <w:tcW w:w="438" w:type="dxa"/>
            <w:vMerge w:val="restart"/>
            <w:tcBorders>
              <w:top w:val="single" w:sz="4" w:space="0" w:color="auto"/>
              <w:left w:val="single" w:sz="4" w:space="0" w:color="auto"/>
              <w:bottom w:val="single" w:sz="4" w:space="0" w:color="auto"/>
              <w:right w:val="single" w:sz="4" w:space="0" w:color="auto"/>
            </w:tcBorders>
            <w:noWrap/>
          </w:tcPr>
          <w:p w:rsidR="00C71CB8" w:rsidRPr="00BF523D" w:rsidRDefault="00C71CB8" w:rsidP="00A878BC">
            <w:pPr>
              <w:jc w:val="center"/>
              <w:rPr>
                <w:b/>
                <w:bCs/>
                <w:sz w:val="20"/>
                <w:szCs w:val="20"/>
              </w:rPr>
            </w:pPr>
            <w:r w:rsidRPr="00BF523D">
              <w:rPr>
                <w:b/>
                <w:bCs/>
                <w:sz w:val="20"/>
                <w:szCs w:val="20"/>
              </w:rPr>
              <w:t xml:space="preserve">№ </w:t>
            </w:r>
            <w:proofErr w:type="spellStart"/>
            <w:r w:rsidRPr="00BF523D">
              <w:rPr>
                <w:b/>
                <w:bCs/>
                <w:sz w:val="20"/>
                <w:szCs w:val="20"/>
              </w:rPr>
              <w:t>пп</w:t>
            </w:r>
            <w:proofErr w:type="spellEnd"/>
          </w:p>
        </w:tc>
        <w:tc>
          <w:tcPr>
            <w:tcW w:w="2409" w:type="dxa"/>
            <w:vMerge w:val="restart"/>
            <w:tcBorders>
              <w:top w:val="single" w:sz="4" w:space="0" w:color="auto"/>
              <w:left w:val="single" w:sz="4" w:space="0" w:color="auto"/>
              <w:bottom w:val="single" w:sz="4" w:space="0" w:color="auto"/>
              <w:right w:val="single" w:sz="4" w:space="0" w:color="auto"/>
            </w:tcBorders>
            <w:noWrap/>
          </w:tcPr>
          <w:p w:rsidR="00C71CB8" w:rsidRPr="00BF523D" w:rsidRDefault="00C71CB8" w:rsidP="00C71CB8">
            <w:pPr>
              <w:jc w:val="center"/>
              <w:rPr>
                <w:b/>
                <w:bCs/>
                <w:sz w:val="20"/>
                <w:szCs w:val="20"/>
              </w:rPr>
            </w:pPr>
            <w:r w:rsidRPr="00BF523D">
              <w:rPr>
                <w:b/>
                <w:bCs/>
                <w:sz w:val="20"/>
                <w:szCs w:val="20"/>
              </w:rPr>
              <w:t xml:space="preserve">Наименования   </w:t>
            </w:r>
            <w:r>
              <w:rPr>
                <w:b/>
                <w:bCs/>
                <w:sz w:val="20"/>
                <w:szCs w:val="20"/>
              </w:rPr>
              <w:t>модулей</w:t>
            </w:r>
          </w:p>
        </w:tc>
        <w:tc>
          <w:tcPr>
            <w:tcW w:w="12331" w:type="dxa"/>
            <w:vMerge w:val="restart"/>
            <w:tcBorders>
              <w:top w:val="single" w:sz="4" w:space="0" w:color="auto"/>
              <w:left w:val="single" w:sz="4" w:space="0" w:color="auto"/>
              <w:bottom w:val="single" w:sz="4" w:space="0" w:color="auto"/>
              <w:right w:val="single" w:sz="4" w:space="0" w:color="auto"/>
            </w:tcBorders>
            <w:noWrap/>
            <w:vAlign w:val="center"/>
          </w:tcPr>
          <w:p w:rsidR="00C71CB8" w:rsidRPr="00BF523D" w:rsidRDefault="00C71CB8" w:rsidP="00173B25">
            <w:pPr>
              <w:jc w:val="center"/>
              <w:rPr>
                <w:b/>
                <w:sz w:val="20"/>
                <w:szCs w:val="20"/>
              </w:rPr>
            </w:pPr>
            <w:r w:rsidRPr="00BF523D">
              <w:rPr>
                <w:b/>
                <w:sz w:val="20"/>
                <w:szCs w:val="20"/>
              </w:rPr>
              <w:t>Аннотации к рабочим программам</w:t>
            </w:r>
          </w:p>
        </w:tc>
      </w:tr>
      <w:tr w:rsidR="00C71CB8" w:rsidRPr="00BF523D" w:rsidTr="003D353E">
        <w:trPr>
          <w:trHeight w:val="288"/>
        </w:trPr>
        <w:tc>
          <w:tcPr>
            <w:tcW w:w="438"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12331"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r>
      <w:tr w:rsidR="00C71CB8" w:rsidRPr="00BF523D" w:rsidTr="003D353E">
        <w:trPr>
          <w:trHeight w:val="288"/>
        </w:trPr>
        <w:tc>
          <w:tcPr>
            <w:tcW w:w="438"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12331"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r>
      <w:tr w:rsidR="00C71CB8" w:rsidRPr="00BF523D" w:rsidTr="003D353E">
        <w:trPr>
          <w:trHeight w:val="288"/>
        </w:trPr>
        <w:tc>
          <w:tcPr>
            <w:tcW w:w="438"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12331"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r>
      <w:tr w:rsidR="00C71CB8" w:rsidRPr="00BF523D" w:rsidTr="003D353E">
        <w:trPr>
          <w:trHeight w:val="288"/>
        </w:trPr>
        <w:tc>
          <w:tcPr>
            <w:tcW w:w="438"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12331"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r>
      <w:tr w:rsidR="00C71CB8" w:rsidRPr="00BF523D" w:rsidTr="003D353E">
        <w:trPr>
          <w:trHeight w:val="230"/>
        </w:trPr>
        <w:tc>
          <w:tcPr>
            <w:tcW w:w="438"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c>
          <w:tcPr>
            <w:tcW w:w="12331" w:type="dxa"/>
            <w:vMerge/>
            <w:tcBorders>
              <w:top w:val="single" w:sz="4" w:space="0" w:color="auto"/>
              <w:left w:val="single" w:sz="4" w:space="0" w:color="auto"/>
              <w:bottom w:val="single" w:sz="4" w:space="0" w:color="auto"/>
              <w:right w:val="single" w:sz="4" w:space="0" w:color="auto"/>
            </w:tcBorders>
            <w:vAlign w:val="center"/>
          </w:tcPr>
          <w:p w:rsidR="00C71CB8" w:rsidRPr="00BF523D" w:rsidRDefault="00C71CB8" w:rsidP="00173B25">
            <w:pPr>
              <w:rPr>
                <w:sz w:val="20"/>
                <w:szCs w:val="20"/>
              </w:rPr>
            </w:pPr>
          </w:p>
        </w:tc>
      </w:tr>
      <w:tr w:rsidR="00C71CB8" w:rsidRPr="00BF523D" w:rsidTr="003D353E">
        <w:trPr>
          <w:trHeight w:val="52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C71CB8" w:rsidP="00173B25">
            <w:pPr>
              <w:jc w:val="center"/>
              <w:rPr>
                <w:bCs/>
                <w:sz w:val="20"/>
                <w:szCs w:val="20"/>
              </w:rPr>
            </w:pPr>
            <w:r w:rsidRPr="00BF523D">
              <w:rPr>
                <w:bCs/>
                <w:sz w:val="20"/>
                <w:szCs w:val="20"/>
              </w:rPr>
              <w:t>1</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bCs/>
                <w:sz w:val="20"/>
                <w:szCs w:val="20"/>
              </w:rPr>
            </w:pPr>
            <w:r>
              <w:rPr>
                <w:b/>
                <w:bCs/>
                <w:sz w:val="20"/>
                <w:szCs w:val="20"/>
              </w:rPr>
              <w:t>Модули</w:t>
            </w:r>
          </w:p>
        </w:tc>
        <w:tc>
          <w:tcPr>
            <w:tcW w:w="12331" w:type="dxa"/>
            <w:tcBorders>
              <w:top w:val="nil"/>
              <w:left w:val="nil"/>
              <w:bottom w:val="single" w:sz="4" w:space="0" w:color="auto"/>
              <w:right w:val="single" w:sz="4" w:space="0" w:color="auto"/>
            </w:tcBorders>
            <w:noWrap/>
            <w:vAlign w:val="bottom"/>
          </w:tcPr>
          <w:p w:rsidR="00C71CB8" w:rsidRPr="00BF523D" w:rsidRDefault="00C71CB8" w:rsidP="00173B25">
            <w:pPr>
              <w:rPr>
                <w:color w:val="000000"/>
                <w:sz w:val="20"/>
                <w:szCs w:val="20"/>
              </w:rPr>
            </w:pPr>
            <w:r w:rsidRPr="00BF523D">
              <w:rPr>
                <w:color w:val="000000"/>
                <w:sz w:val="20"/>
                <w:szCs w:val="20"/>
              </w:rPr>
              <w:t> </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C71CB8" w:rsidP="00173B25">
            <w:pPr>
              <w:jc w:val="center"/>
              <w:rPr>
                <w:bCs/>
                <w:sz w:val="20"/>
                <w:szCs w:val="20"/>
              </w:rPr>
            </w:pPr>
            <w:r w:rsidRPr="00BF523D">
              <w:rPr>
                <w:bCs/>
                <w:sz w:val="20"/>
                <w:szCs w:val="20"/>
              </w:rPr>
              <w:t>2</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bCs/>
                <w:sz w:val="20"/>
                <w:szCs w:val="20"/>
              </w:rPr>
            </w:pPr>
            <w:r w:rsidRPr="00BF523D">
              <w:rPr>
                <w:b/>
                <w:bCs/>
                <w:sz w:val="20"/>
                <w:szCs w:val="20"/>
              </w:rPr>
              <w:t>Базовая часть</w:t>
            </w:r>
          </w:p>
        </w:tc>
        <w:tc>
          <w:tcPr>
            <w:tcW w:w="12331" w:type="dxa"/>
            <w:tcBorders>
              <w:top w:val="nil"/>
              <w:left w:val="nil"/>
              <w:bottom w:val="single" w:sz="4" w:space="0" w:color="auto"/>
              <w:right w:val="single" w:sz="4" w:space="0" w:color="auto"/>
            </w:tcBorders>
            <w:noWrap/>
            <w:vAlign w:val="bottom"/>
          </w:tcPr>
          <w:p w:rsidR="00C71CB8" w:rsidRPr="00BF523D" w:rsidRDefault="00C71CB8" w:rsidP="00173B25">
            <w:pPr>
              <w:rPr>
                <w:color w:val="000000"/>
                <w:sz w:val="20"/>
                <w:szCs w:val="20"/>
              </w:rPr>
            </w:pPr>
            <w:r w:rsidRPr="00BF523D">
              <w:rPr>
                <w:color w:val="000000"/>
                <w:sz w:val="20"/>
                <w:szCs w:val="20"/>
              </w:rPr>
              <w:t> </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C71CB8" w:rsidP="00173B25">
            <w:pPr>
              <w:jc w:val="center"/>
              <w:rPr>
                <w:bCs/>
                <w:sz w:val="20"/>
                <w:szCs w:val="20"/>
              </w:rPr>
            </w:pPr>
            <w:r w:rsidRPr="00BF523D">
              <w:rPr>
                <w:bCs/>
                <w:sz w:val="20"/>
                <w:szCs w:val="20"/>
              </w:rPr>
              <w:t>3</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bCs/>
                <w:sz w:val="20"/>
                <w:szCs w:val="20"/>
              </w:rPr>
            </w:pPr>
            <w:r w:rsidRPr="00BF523D">
              <w:rPr>
                <w:b/>
                <w:bCs/>
                <w:sz w:val="20"/>
                <w:szCs w:val="20"/>
              </w:rPr>
              <w:t>Мировоззренческие основы профессиональной деятельности</w:t>
            </w:r>
          </w:p>
        </w:tc>
        <w:tc>
          <w:tcPr>
            <w:tcW w:w="12331" w:type="dxa"/>
            <w:tcBorders>
              <w:top w:val="nil"/>
              <w:left w:val="nil"/>
              <w:bottom w:val="single" w:sz="4" w:space="0" w:color="auto"/>
              <w:right w:val="single" w:sz="4" w:space="0" w:color="auto"/>
            </w:tcBorders>
            <w:noWrap/>
            <w:vAlign w:val="bottom"/>
          </w:tcPr>
          <w:p w:rsidR="00C71CB8" w:rsidRPr="00C71CB8" w:rsidRDefault="002C2B00" w:rsidP="00C71CB8">
            <w:pPr>
              <w:jc w:val="both"/>
              <w:rPr>
                <w:sz w:val="20"/>
                <w:szCs w:val="20"/>
              </w:rPr>
            </w:pPr>
            <w:r>
              <w:rPr>
                <w:color w:val="000000"/>
                <w:sz w:val="20"/>
                <w:szCs w:val="20"/>
              </w:rPr>
              <w:t>М</w:t>
            </w:r>
            <w:r w:rsidR="00C71CB8" w:rsidRPr="00C71CB8">
              <w:rPr>
                <w:color w:val="000000"/>
                <w:sz w:val="20"/>
                <w:szCs w:val="20"/>
              </w:rPr>
              <w:t>одуль «Мировоззренческие основы профессиональной деятельности» за</w:t>
            </w:r>
            <w:r w:rsidR="00C71CB8">
              <w:rPr>
                <w:color w:val="000000"/>
                <w:sz w:val="20"/>
                <w:szCs w:val="20"/>
              </w:rPr>
              <w:t xml:space="preserve">кладывает основы теоретического </w:t>
            </w:r>
            <w:r w:rsidR="00C71CB8" w:rsidRPr="00C71CB8">
              <w:rPr>
                <w:color w:val="000000"/>
                <w:sz w:val="20"/>
                <w:szCs w:val="20"/>
              </w:rPr>
              <w:t xml:space="preserve">осмысления и практического освоения действительности </w:t>
            </w:r>
            <w:r w:rsidR="00C71CB8" w:rsidRPr="00C71CB8">
              <w:rPr>
                <w:sz w:val="20"/>
                <w:szCs w:val="20"/>
              </w:rPr>
              <w:t xml:space="preserve">в рамках профессиональной деятельности, </w:t>
            </w:r>
            <w:r w:rsidR="00C71CB8" w:rsidRPr="00C71CB8">
              <w:rPr>
                <w:color w:val="000000"/>
                <w:sz w:val="20"/>
                <w:szCs w:val="20"/>
              </w:rPr>
              <w:t>развивает</w:t>
            </w:r>
            <w:r w:rsidR="00C71CB8" w:rsidRPr="00C71CB8">
              <w:rPr>
                <w:sz w:val="20"/>
                <w:szCs w:val="20"/>
              </w:rPr>
              <w:t>:</w:t>
            </w:r>
          </w:p>
          <w:p w:rsidR="00C17219" w:rsidRDefault="00C71CB8" w:rsidP="00C71CB8">
            <w:pPr>
              <w:jc w:val="both"/>
              <w:rPr>
                <w:sz w:val="20"/>
                <w:szCs w:val="20"/>
              </w:rPr>
            </w:pPr>
            <w:r w:rsidRPr="00C71CB8">
              <w:rPr>
                <w:sz w:val="20"/>
                <w:szCs w:val="20"/>
              </w:rPr>
              <w:t xml:space="preserve">- культуру мышления, понимание принципиального значения гуманитарных ценностей в современном мире; </w:t>
            </w:r>
          </w:p>
          <w:p w:rsidR="00C71CB8" w:rsidRPr="00C71CB8" w:rsidRDefault="00C71CB8" w:rsidP="00C71CB8">
            <w:pPr>
              <w:jc w:val="both"/>
              <w:rPr>
                <w:sz w:val="20"/>
                <w:szCs w:val="20"/>
              </w:rPr>
            </w:pPr>
            <w:r w:rsidRPr="00C71CB8">
              <w:rPr>
                <w:sz w:val="20"/>
                <w:szCs w:val="20"/>
              </w:rPr>
              <w:t xml:space="preserve">- способность формирования мировоззренческой и </w:t>
            </w:r>
            <w:r w:rsidRPr="00C71CB8">
              <w:rPr>
                <w:rFonts w:ascii="TimesET Cyr" w:hAnsi="TimesET Cyr"/>
                <w:sz w:val="20"/>
                <w:szCs w:val="20"/>
              </w:rPr>
              <w:t>гражданской</w:t>
            </w:r>
            <w:r w:rsidRPr="00C71CB8">
              <w:rPr>
                <w:sz w:val="20"/>
                <w:szCs w:val="20"/>
              </w:rPr>
              <w:t xml:space="preserve"> позиции;</w:t>
            </w:r>
            <w:r w:rsidRPr="00C71CB8">
              <w:rPr>
                <w:rFonts w:ascii="TimesET Cyr" w:hAnsi="TimesET Cyr"/>
                <w:color w:val="000000"/>
                <w:sz w:val="20"/>
                <w:szCs w:val="20"/>
              </w:rPr>
              <w:t xml:space="preserve"> </w:t>
            </w:r>
          </w:p>
          <w:p w:rsidR="00C71CB8" w:rsidRPr="00C71CB8" w:rsidRDefault="00C71CB8" w:rsidP="00C71CB8">
            <w:pPr>
              <w:jc w:val="both"/>
              <w:rPr>
                <w:sz w:val="20"/>
                <w:szCs w:val="20"/>
              </w:rPr>
            </w:pPr>
            <w:r w:rsidRPr="00C71CB8">
              <w:rPr>
                <w:color w:val="000000"/>
                <w:sz w:val="20"/>
                <w:szCs w:val="20"/>
              </w:rPr>
              <w:t>- навыки публичной речи,  участия в дискуссиях, ведения  диалога и восприятия альтернатив.</w:t>
            </w:r>
          </w:p>
          <w:p w:rsidR="00C71CB8" w:rsidRPr="00C71CB8" w:rsidRDefault="002C2B00" w:rsidP="002C2B00">
            <w:pPr>
              <w:jc w:val="both"/>
              <w:rPr>
                <w:sz w:val="20"/>
                <w:szCs w:val="20"/>
              </w:rPr>
            </w:pPr>
            <w:r>
              <w:rPr>
                <w:color w:val="000000"/>
                <w:sz w:val="20"/>
                <w:szCs w:val="20"/>
              </w:rPr>
              <w:t>Дисциплины модуля</w:t>
            </w:r>
            <w:r w:rsidR="00C71CB8" w:rsidRPr="00C71CB8">
              <w:rPr>
                <w:color w:val="000000"/>
                <w:sz w:val="20"/>
                <w:szCs w:val="20"/>
              </w:rPr>
              <w:t>: История, Философия.</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3C5D7F" w:rsidP="00173B25">
            <w:pPr>
              <w:jc w:val="center"/>
              <w:rPr>
                <w:color w:val="000000"/>
                <w:sz w:val="20"/>
                <w:szCs w:val="20"/>
              </w:rPr>
            </w:pPr>
            <w:r>
              <w:rPr>
                <w:color w:val="000000"/>
                <w:sz w:val="20"/>
                <w:szCs w:val="20"/>
              </w:rPr>
              <w:t>4</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Основы иноязычной профессиональной коммуникации</w:t>
            </w:r>
          </w:p>
        </w:tc>
        <w:tc>
          <w:tcPr>
            <w:tcW w:w="12331" w:type="dxa"/>
            <w:tcBorders>
              <w:top w:val="nil"/>
              <w:left w:val="nil"/>
              <w:bottom w:val="single" w:sz="4" w:space="0" w:color="auto"/>
              <w:right w:val="single" w:sz="4" w:space="0" w:color="auto"/>
            </w:tcBorders>
            <w:noWrap/>
            <w:vAlign w:val="bottom"/>
          </w:tcPr>
          <w:p w:rsidR="00C71CB8" w:rsidRDefault="002C2B00" w:rsidP="0080747A">
            <w:pPr>
              <w:jc w:val="both"/>
              <w:rPr>
                <w:color w:val="000000"/>
                <w:sz w:val="20"/>
                <w:szCs w:val="20"/>
              </w:rPr>
            </w:pPr>
            <w:r>
              <w:rPr>
                <w:color w:val="000000"/>
                <w:sz w:val="20"/>
                <w:szCs w:val="20"/>
              </w:rPr>
              <w:t>В модуле</w:t>
            </w:r>
            <w:r w:rsidRPr="00BF523D">
              <w:rPr>
                <w:color w:val="000000"/>
                <w:sz w:val="20"/>
                <w:szCs w:val="20"/>
              </w:rPr>
              <w:t xml:space="preserve"> предусматривается систематизация и расширение языковых знаний, формирование и совершенствование языковых навыков и речевых умений, а также углубление страноведческих и культурологических знаний. В курсе обучения у студентов формируются умения иноязычного общения в </w:t>
            </w:r>
            <w:proofErr w:type="spellStart"/>
            <w:r w:rsidRPr="00BF523D">
              <w:rPr>
                <w:color w:val="000000"/>
                <w:sz w:val="20"/>
                <w:szCs w:val="20"/>
              </w:rPr>
              <w:t>социокультурной</w:t>
            </w:r>
            <w:proofErr w:type="spellEnd"/>
            <w:r w:rsidRPr="00BF523D">
              <w:rPr>
                <w:color w:val="000000"/>
                <w:sz w:val="20"/>
                <w:szCs w:val="20"/>
              </w:rPr>
              <w:t xml:space="preserve"> и </w:t>
            </w:r>
            <w:proofErr w:type="gramStart"/>
            <w:r w:rsidRPr="00BF523D">
              <w:rPr>
                <w:color w:val="000000"/>
                <w:sz w:val="20"/>
                <w:szCs w:val="20"/>
              </w:rPr>
              <w:t>профессионально-деловой</w:t>
            </w:r>
            <w:proofErr w:type="gramEnd"/>
            <w:r w:rsidRPr="00BF523D">
              <w:rPr>
                <w:color w:val="000000"/>
                <w:sz w:val="20"/>
                <w:szCs w:val="20"/>
              </w:rPr>
              <w:t xml:space="preserve"> сферах. Практическая значимость курса заключается в формировании способности и готовности будущего специалиста к иноязычной коммуникации в социальной и профессиональной сфере, а также к использованию иностранного языка для выполнения профессиональных задач, в соответствии с реально необходимыми адекватными умениями иноязычной речевой деятельности</w:t>
            </w:r>
            <w:r>
              <w:rPr>
                <w:color w:val="000000"/>
                <w:sz w:val="20"/>
                <w:szCs w:val="20"/>
              </w:rPr>
              <w:t>.</w:t>
            </w:r>
          </w:p>
          <w:p w:rsidR="002C2B00" w:rsidRPr="00BF523D" w:rsidRDefault="002C2B00" w:rsidP="0080747A">
            <w:pPr>
              <w:jc w:val="both"/>
              <w:rPr>
                <w:color w:val="000000"/>
                <w:sz w:val="20"/>
                <w:szCs w:val="20"/>
              </w:rPr>
            </w:pPr>
            <w:r>
              <w:rPr>
                <w:color w:val="000000"/>
                <w:sz w:val="20"/>
                <w:szCs w:val="20"/>
              </w:rPr>
              <w:t>Дисциплины модуля: Иностранный язык</w:t>
            </w:r>
            <w:r w:rsidR="00C17219">
              <w:rPr>
                <w:color w:val="000000"/>
                <w:sz w:val="20"/>
                <w:szCs w:val="20"/>
              </w:rPr>
              <w:t>.</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3C5D7F" w:rsidP="00173B25">
            <w:pPr>
              <w:jc w:val="center"/>
              <w:rPr>
                <w:color w:val="000000"/>
                <w:sz w:val="20"/>
                <w:szCs w:val="20"/>
              </w:rPr>
            </w:pPr>
            <w:r>
              <w:rPr>
                <w:color w:val="000000"/>
                <w:sz w:val="20"/>
                <w:szCs w:val="20"/>
              </w:rPr>
              <w:t>5</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Гуманитарные и социально-</w:t>
            </w:r>
            <w:r w:rsidRPr="00BF523D">
              <w:rPr>
                <w:b/>
                <w:color w:val="000000"/>
                <w:sz w:val="20"/>
                <w:szCs w:val="20"/>
              </w:rPr>
              <w:lastRenderedPageBreak/>
              <w:t>экономические науки</w:t>
            </w:r>
          </w:p>
        </w:tc>
        <w:tc>
          <w:tcPr>
            <w:tcW w:w="12331" w:type="dxa"/>
            <w:tcBorders>
              <w:top w:val="nil"/>
              <w:left w:val="nil"/>
              <w:bottom w:val="single" w:sz="4" w:space="0" w:color="auto"/>
              <w:right w:val="single" w:sz="4" w:space="0" w:color="auto"/>
            </w:tcBorders>
            <w:noWrap/>
            <w:vAlign w:val="bottom"/>
          </w:tcPr>
          <w:p w:rsidR="00C17219" w:rsidRPr="00C17219" w:rsidRDefault="00C17219" w:rsidP="00C17219">
            <w:pPr>
              <w:snapToGrid w:val="0"/>
              <w:jc w:val="both"/>
              <w:rPr>
                <w:sz w:val="20"/>
                <w:szCs w:val="20"/>
              </w:rPr>
            </w:pPr>
            <w:r w:rsidRPr="00C17219">
              <w:rPr>
                <w:sz w:val="20"/>
                <w:szCs w:val="20"/>
              </w:rPr>
              <w:lastRenderedPageBreak/>
              <w:t xml:space="preserve">Модуль «Гуманитарные и социально-экономические науки» учитывает специфику образовательной программы. Модуль формирует навыки общения и взаимодействия в рамках профессиональной деятельности, связанные </w:t>
            </w:r>
            <w:proofErr w:type="gramStart"/>
            <w:r w:rsidRPr="00C17219">
              <w:rPr>
                <w:sz w:val="20"/>
                <w:szCs w:val="20"/>
              </w:rPr>
              <w:t>с</w:t>
            </w:r>
            <w:proofErr w:type="gramEnd"/>
            <w:r w:rsidRPr="00C17219">
              <w:rPr>
                <w:sz w:val="20"/>
                <w:szCs w:val="20"/>
              </w:rPr>
              <w:t>:</w:t>
            </w:r>
          </w:p>
          <w:p w:rsidR="00C17219" w:rsidRPr="00C17219" w:rsidRDefault="00C17219" w:rsidP="00C17219">
            <w:pPr>
              <w:snapToGrid w:val="0"/>
              <w:jc w:val="both"/>
              <w:rPr>
                <w:rFonts w:ascii="TimesET Cyr" w:hAnsi="TimesET Cyr"/>
                <w:sz w:val="20"/>
                <w:szCs w:val="20"/>
              </w:rPr>
            </w:pPr>
            <w:r w:rsidRPr="00C17219">
              <w:rPr>
                <w:sz w:val="20"/>
                <w:szCs w:val="20"/>
              </w:rPr>
              <w:lastRenderedPageBreak/>
              <w:t xml:space="preserve">- </w:t>
            </w:r>
            <w:r w:rsidRPr="00C17219">
              <w:rPr>
                <w:rFonts w:ascii="TimesET Cyr" w:hAnsi="TimesET Cyr"/>
                <w:sz w:val="20"/>
                <w:szCs w:val="20"/>
              </w:rPr>
              <w:t>решением задач межличностного и межкультурного взаимодействия и коммуникации, работой в коллективе;</w:t>
            </w:r>
          </w:p>
          <w:p w:rsidR="00C17219" w:rsidRPr="00C17219" w:rsidRDefault="00C17219" w:rsidP="00C17219">
            <w:pPr>
              <w:jc w:val="both"/>
              <w:rPr>
                <w:rFonts w:ascii="TimesET" w:hAnsi="TimesET"/>
                <w:sz w:val="20"/>
                <w:szCs w:val="20"/>
              </w:rPr>
            </w:pPr>
            <w:r w:rsidRPr="00C17219">
              <w:rPr>
                <w:rFonts w:ascii="TimesET" w:hAnsi="TimesET"/>
                <w:sz w:val="20"/>
                <w:szCs w:val="20"/>
              </w:rPr>
              <w:t>- способностью использовать основы  правовых и экономических знаний;</w:t>
            </w:r>
          </w:p>
          <w:p w:rsidR="00C71CB8" w:rsidRDefault="00C17219" w:rsidP="00C17219">
            <w:pPr>
              <w:jc w:val="both"/>
              <w:rPr>
                <w:rFonts w:ascii="TimesET Cyr" w:hAnsi="TimesET Cyr"/>
                <w:sz w:val="20"/>
                <w:szCs w:val="20"/>
              </w:rPr>
            </w:pPr>
            <w:r w:rsidRPr="00C17219">
              <w:rPr>
                <w:rFonts w:ascii="TimesET" w:hAnsi="TimesET"/>
                <w:sz w:val="20"/>
                <w:szCs w:val="20"/>
              </w:rPr>
              <w:t xml:space="preserve">- </w:t>
            </w:r>
            <w:r w:rsidRPr="00C17219">
              <w:rPr>
                <w:rFonts w:ascii="TimesET Cyr" w:hAnsi="TimesET Cyr"/>
                <w:sz w:val="20"/>
                <w:szCs w:val="20"/>
              </w:rPr>
              <w:t xml:space="preserve">способностью </w:t>
            </w:r>
            <w:r w:rsidRPr="00C17219">
              <w:rPr>
                <w:sz w:val="20"/>
                <w:szCs w:val="20"/>
              </w:rPr>
              <w:t xml:space="preserve">к </w:t>
            </w:r>
            <w:r w:rsidRPr="00C17219">
              <w:rPr>
                <w:rFonts w:ascii="TimesET Cyr" w:hAnsi="TimesET Cyr"/>
                <w:sz w:val="20"/>
                <w:szCs w:val="20"/>
              </w:rPr>
              <w:t>с</w:t>
            </w:r>
            <w:r>
              <w:rPr>
                <w:rFonts w:ascii="TimesET Cyr" w:hAnsi="TimesET Cyr"/>
                <w:sz w:val="20"/>
                <w:szCs w:val="20"/>
              </w:rPr>
              <w:t>амоорганизации и самообразова</w:t>
            </w:r>
            <w:r w:rsidRPr="00C17219">
              <w:rPr>
                <w:rFonts w:ascii="TimesET Cyr" w:hAnsi="TimesET Cyr"/>
                <w:sz w:val="20"/>
                <w:szCs w:val="20"/>
              </w:rPr>
              <w:t>нию.</w:t>
            </w:r>
          </w:p>
          <w:p w:rsidR="00C17219" w:rsidRPr="00C17219" w:rsidRDefault="00C17219" w:rsidP="00C17219">
            <w:pPr>
              <w:jc w:val="both"/>
              <w:rPr>
                <w:color w:val="000000"/>
                <w:sz w:val="20"/>
                <w:szCs w:val="20"/>
              </w:rPr>
            </w:pPr>
            <w:r>
              <w:rPr>
                <w:rFonts w:ascii="TimesET Cyr" w:hAnsi="TimesET Cyr"/>
                <w:sz w:val="20"/>
                <w:szCs w:val="20"/>
              </w:rPr>
              <w:t xml:space="preserve">Дисциплины модуля: </w:t>
            </w:r>
            <w:proofErr w:type="spellStart"/>
            <w:r>
              <w:rPr>
                <w:rFonts w:ascii="TimesET Cyr" w:hAnsi="TimesET Cyr"/>
                <w:sz w:val="20"/>
                <w:szCs w:val="20"/>
              </w:rPr>
              <w:t>Культурология</w:t>
            </w:r>
            <w:proofErr w:type="spellEnd"/>
            <w:r>
              <w:rPr>
                <w:rFonts w:ascii="TimesET Cyr" w:hAnsi="TimesET Cyr"/>
                <w:sz w:val="20"/>
                <w:szCs w:val="20"/>
              </w:rPr>
              <w:t>, Психология и педагогика, Язык делового общения, Правоведение, Экономика, История науки и техники.</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AA136B">
            <w:pPr>
              <w:jc w:val="center"/>
              <w:rPr>
                <w:color w:val="000000"/>
                <w:sz w:val="20"/>
                <w:szCs w:val="20"/>
              </w:rPr>
            </w:pPr>
            <w:r>
              <w:rPr>
                <w:color w:val="000000"/>
                <w:sz w:val="20"/>
                <w:szCs w:val="20"/>
              </w:rPr>
              <w:lastRenderedPageBreak/>
              <w:t>6</w:t>
            </w:r>
          </w:p>
        </w:tc>
        <w:tc>
          <w:tcPr>
            <w:tcW w:w="2409" w:type="dxa"/>
            <w:tcBorders>
              <w:top w:val="nil"/>
              <w:left w:val="nil"/>
              <w:bottom w:val="single" w:sz="4" w:space="0" w:color="auto"/>
              <w:right w:val="single" w:sz="4" w:space="0" w:color="auto"/>
            </w:tcBorders>
            <w:vAlign w:val="center"/>
          </w:tcPr>
          <w:p w:rsidR="00C71CB8" w:rsidRPr="00BF523D" w:rsidRDefault="00C71CB8" w:rsidP="00AA136B">
            <w:pPr>
              <w:rPr>
                <w:b/>
                <w:color w:val="000000"/>
                <w:sz w:val="20"/>
                <w:szCs w:val="20"/>
              </w:rPr>
            </w:pPr>
            <w:r w:rsidRPr="00BF523D">
              <w:rPr>
                <w:b/>
                <w:color w:val="000000"/>
                <w:sz w:val="20"/>
                <w:szCs w:val="20"/>
              </w:rPr>
              <w:t>Математика</w:t>
            </w:r>
          </w:p>
        </w:tc>
        <w:tc>
          <w:tcPr>
            <w:tcW w:w="12331" w:type="dxa"/>
            <w:tcBorders>
              <w:top w:val="nil"/>
              <w:left w:val="nil"/>
              <w:bottom w:val="single" w:sz="4" w:space="0" w:color="auto"/>
              <w:right w:val="single" w:sz="4" w:space="0" w:color="auto"/>
            </w:tcBorders>
            <w:noWrap/>
            <w:vAlign w:val="bottom"/>
          </w:tcPr>
          <w:p w:rsidR="00C71CB8" w:rsidRDefault="00C71CB8" w:rsidP="007543D5">
            <w:pPr>
              <w:jc w:val="both"/>
              <w:rPr>
                <w:rFonts w:ascii="Times New Roman CYR" w:hAnsi="Times New Roman CYR" w:cs="Times New Roman CYR"/>
                <w:sz w:val="20"/>
                <w:szCs w:val="20"/>
              </w:rPr>
            </w:pPr>
            <w:r>
              <w:rPr>
                <w:color w:val="000000"/>
                <w:sz w:val="20"/>
                <w:szCs w:val="20"/>
              </w:rPr>
              <w:t xml:space="preserve">Модуль посвящен </w:t>
            </w:r>
            <w:r w:rsidRPr="00BF523D">
              <w:rPr>
                <w:rFonts w:ascii="Times New Roman CYR" w:hAnsi="Times New Roman CYR" w:cs="Times New Roman CYR"/>
                <w:sz w:val="20"/>
                <w:szCs w:val="20"/>
              </w:rPr>
              <w:t>изучению о</w:t>
            </w:r>
            <w:r w:rsidR="007543D5">
              <w:rPr>
                <w:rFonts w:ascii="Times New Roman CYR" w:hAnsi="Times New Roman CYR" w:cs="Times New Roman CYR"/>
                <w:sz w:val="20"/>
                <w:szCs w:val="20"/>
              </w:rPr>
              <w:t xml:space="preserve">сновных методов общей алгебры, </w:t>
            </w:r>
            <w:r w:rsidRPr="00BF523D">
              <w:rPr>
                <w:rFonts w:ascii="Times New Roman CYR" w:hAnsi="Times New Roman CYR" w:cs="Times New Roman CYR"/>
                <w:sz w:val="20"/>
                <w:szCs w:val="20"/>
              </w:rPr>
              <w:t>аналитической геометрии</w:t>
            </w:r>
            <w:r w:rsidR="007543D5">
              <w:rPr>
                <w:rFonts w:ascii="Times New Roman CYR" w:hAnsi="Times New Roman CYR" w:cs="Times New Roman CYR"/>
                <w:sz w:val="20"/>
                <w:szCs w:val="20"/>
              </w:rPr>
              <w:t xml:space="preserve">, математического анализа. Рассматриваются основы </w:t>
            </w:r>
            <w:r w:rsidR="007543D5" w:rsidRPr="00BF523D">
              <w:rPr>
                <w:sz w:val="20"/>
                <w:szCs w:val="20"/>
              </w:rPr>
              <w:t>теории матриц и определителей, систем линейных алгебраических уравнений, теории линейных пространств и операторов,</w:t>
            </w:r>
            <w:r w:rsidR="007543D5" w:rsidRPr="00BF523D">
              <w:rPr>
                <w:rFonts w:ascii="Times New Roman CYR" w:hAnsi="Times New Roman CYR" w:cs="Times New Roman CYR"/>
                <w:sz w:val="20"/>
                <w:szCs w:val="20"/>
              </w:rPr>
              <w:t xml:space="preserve"> векторной алгебры и её приложений, кривых и поверхностей второго порядка</w:t>
            </w:r>
            <w:r w:rsidR="007543D5">
              <w:rPr>
                <w:rFonts w:ascii="Times New Roman CYR" w:hAnsi="Times New Roman CYR" w:cs="Times New Roman CYR"/>
                <w:sz w:val="20"/>
                <w:szCs w:val="20"/>
              </w:rPr>
              <w:t>, дифференциального и интегрального исчисления функций одной и нескольких переменных.</w:t>
            </w:r>
          </w:p>
          <w:p w:rsidR="007543D5" w:rsidRPr="00BF523D" w:rsidRDefault="008A1C18" w:rsidP="007543D5">
            <w:pPr>
              <w:jc w:val="both"/>
              <w:rPr>
                <w:color w:val="000000"/>
                <w:sz w:val="20"/>
                <w:szCs w:val="20"/>
              </w:rPr>
            </w:pPr>
            <w:r>
              <w:rPr>
                <w:color w:val="000000"/>
                <w:sz w:val="20"/>
                <w:szCs w:val="20"/>
              </w:rPr>
              <w:t>Дисциплины модуля</w:t>
            </w:r>
            <w:r w:rsidR="007543D5">
              <w:rPr>
                <w:rFonts w:ascii="Times New Roman CYR" w:hAnsi="Times New Roman CYR" w:cs="Times New Roman CYR"/>
                <w:sz w:val="20"/>
                <w:szCs w:val="20"/>
              </w:rPr>
              <w:t>: Алгебра и аналитическая геометрия, Математический анализ.</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7</w:t>
            </w:r>
          </w:p>
        </w:tc>
        <w:tc>
          <w:tcPr>
            <w:tcW w:w="2409" w:type="dxa"/>
            <w:tcBorders>
              <w:top w:val="nil"/>
              <w:left w:val="nil"/>
              <w:bottom w:val="single" w:sz="4" w:space="0" w:color="auto"/>
              <w:right w:val="single" w:sz="4" w:space="0" w:color="auto"/>
            </w:tcBorders>
            <w:vAlign w:val="center"/>
          </w:tcPr>
          <w:p w:rsidR="00C71CB8" w:rsidRPr="00BF523D" w:rsidRDefault="007543D5" w:rsidP="00173B25">
            <w:pPr>
              <w:rPr>
                <w:b/>
                <w:color w:val="000000"/>
                <w:sz w:val="20"/>
                <w:szCs w:val="20"/>
              </w:rPr>
            </w:pPr>
            <w:r>
              <w:rPr>
                <w:b/>
                <w:color w:val="000000"/>
                <w:sz w:val="20"/>
                <w:szCs w:val="20"/>
              </w:rPr>
              <w:t>Программные средства и программирование</w:t>
            </w:r>
          </w:p>
        </w:tc>
        <w:tc>
          <w:tcPr>
            <w:tcW w:w="12331" w:type="dxa"/>
            <w:tcBorders>
              <w:top w:val="nil"/>
              <w:left w:val="nil"/>
              <w:bottom w:val="single" w:sz="4" w:space="0" w:color="auto"/>
              <w:right w:val="single" w:sz="4" w:space="0" w:color="auto"/>
            </w:tcBorders>
            <w:noWrap/>
            <w:vAlign w:val="bottom"/>
          </w:tcPr>
          <w:p w:rsidR="002C2B00" w:rsidRDefault="007543D5" w:rsidP="002C2B00">
            <w:pPr>
              <w:jc w:val="both"/>
              <w:rPr>
                <w:sz w:val="20"/>
                <w:szCs w:val="20"/>
              </w:rPr>
            </w:pPr>
            <w:r>
              <w:rPr>
                <w:sz w:val="20"/>
                <w:szCs w:val="20"/>
              </w:rPr>
              <w:t>Модуль посвящен формированию</w:t>
            </w:r>
            <w:r w:rsidRPr="00BF523D">
              <w:rPr>
                <w:sz w:val="20"/>
                <w:szCs w:val="20"/>
              </w:rPr>
              <w:t xml:space="preserve"> у студентов современной информационной культуры</w:t>
            </w:r>
            <w:r w:rsidR="002C2B00" w:rsidRPr="002C2B00">
              <w:rPr>
                <w:sz w:val="20"/>
                <w:szCs w:val="20"/>
              </w:rPr>
              <w:t xml:space="preserve">, </w:t>
            </w:r>
            <w:r w:rsidR="002C2B00">
              <w:rPr>
                <w:sz w:val="20"/>
                <w:szCs w:val="20"/>
              </w:rPr>
              <w:t>развивает</w:t>
            </w:r>
            <w:r w:rsidR="002C2B00" w:rsidRPr="002C2B00">
              <w:rPr>
                <w:sz w:val="20"/>
                <w:szCs w:val="20"/>
              </w:rPr>
              <w:t xml:space="preserve"> навыки применения информационных технологий для решения задач организац</w:t>
            </w:r>
            <w:r w:rsidR="00C17219">
              <w:rPr>
                <w:sz w:val="20"/>
                <w:szCs w:val="20"/>
              </w:rPr>
              <w:t>ионной, управленческой и научно-</w:t>
            </w:r>
            <w:r w:rsidR="002C2B00" w:rsidRPr="002C2B00">
              <w:rPr>
                <w:sz w:val="20"/>
                <w:szCs w:val="20"/>
              </w:rPr>
              <w:t>технической деятельности</w:t>
            </w:r>
            <w:r w:rsidR="002C2B00">
              <w:rPr>
                <w:sz w:val="20"/>
                <w:szCs w:val="20"/>
              </w:rPr>
              <w:t>.</w:t>
            </w:r>
            <w:r w:rsidRPr="002C2B00">
              <w:rPr>
                <w:sz w:val="20"/>
                <w:szCs w:val="20"/>
              </w:rPr>
              <w:t xml:space="preserve"> </w:t>
            </w:r>
            <w:r w:rsidR="008A1C18" w:rsidRPr="002C2B00">
              <w:rPr>
                <w:sz w:val="20"/>
                <w:szCs w:val="20"/>
              </w:rPr>
              <w:t>В модуле рассматриваются: способы представления и передачи информации, архитектура ЭВМ, основы алгоритмизации и языки программирования, методы работы в многофункциональных офисных пакетах.</w:t>
            </w:r>
            <w:r w:rsidR="002C2B00" w:rsidRPr="002C2B00">
              <w:rPr>
                <w:sz w:val="20"/>
                <w:szCs w:val="20"/>
              </w:rPr>
              <w:t xml:space="preserve"> </w:t>
            </w:r>
          </w:p>
          <w:p w:rsidR="008A1C18" w:rsidRPr="00BF523D" w:rsidRDefault="008A1C18" w:rsidP="002C2B00">
            <w:pPr>
              <w:jc w:val="both"/>
              <w:rPr>
                <w:color w:val="000000"/>
                <w:sz w:val="20"/>
                <w:szCs w:val="20"/>
              </w:rPr>
            </w:pPr>
            <w:r>
              <w:rPr>
                <w:color w:val="000000"/>
                <w:sz w:val="20"/>
                <w:szCs w:val="20"/>
              </w:rPr>
              <w:t>Дисциплины модуля: Программные и аппаратные средства информатики,</w:t>
            </w:r>
            <w:r w:rsidR="002C2B00">
              <w:rPr>
                <w:color w:val="000000"/>
                <w:sz w:val="20"/>
                <w:szCs w:val="20"/>
              </w:rPr>
              <w:t xml:space="preserve"> Программирование и основы алгоритмизации, Объектно-ориентированное программирование.</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8</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Специальные главы математики</w:t>
            </w:r>
          </w:p>
        </w:tc>
        <w:tc>
          <w:tcPr>
            <w:tcW w:w="12331" w:type="dxa"/>
            <w:tcBorders>
              <w:top w:val="nil"/>
              <w:left w:val="nil"/>
              <w:bottom w:val="single" w:sz="4" w:space="0" w:color="auto"/>
              <w:right w:val="single" w:sz="4" w:space="0" w:color="auto"/>
            </w:tcBorders>
            <w:noWrap/>
            <w:vAlign w:val="bottom"/>
          </w:tcPr>
          <w:p w:rsidR="00C71CB8" w:rsidRDefault="002C2B00" w:rsidP="00193394">
            <w:pPr>
              <w:jc w:val="both"/>
              <w:rPr>
                <w:color w:val="000000"/>
                <w:sz w:val="20"/>
                <w:szCs w:val="20"/>
              </w:rPr>
            </w:pPr>
            <w:r>
              <w:rPr>
                <w:color w:val="000000"/>
                <w:sz w:val="20"/>
                <w:szCs w:val="20"/>
              </w:rPr>
              <w:t xml:space="preserve">Модуль </w:t>
            </w:r>
            <w:r w:rsidR="00193394">
              <w:rPr>
                <w:color w:val="000000"/>
                <w:sz w:val="20"/>
                <w:szCs w:val="20"/>
              </w:rPr>
              <w:t>посвящен изучению теорем и методов решения задач из следующих разделов математики: обыкновенные дифференциальные уравнения, теория устойчивости, теория вероятностей, математическая статистика, теория функций комплексного переменного, операционное исчисление, дискретная математика, функциональный анализ.</w:t>
            </w:r>
            <w:r w:rsidR="00193394" w:rsidRPr="00BF523D">
              <w:rPr>
                <w:color w:val="000000"/>
                <w:sz w:val="20"/>
                <w:szCs w:val="20"/>
              </w:rPr>
              <w:t xml:space="preserve"> </w:t>
            </w:r>
            <w:r w:rsidR="00193394">
              <w:rPr>
                <w:color w:val="000000"/>
                <w:sz w:val="20"/>
                <w:szCs w:val="20"/>
              </w:rPr>
              <w:t>Рассматривается понятие вычислительного</w:t>
            </w:r>
            <w:r w:rsidR="00193394" w:rsidRPr="00BF523D">
              <w:rPr>
                <w:color w:val="000000"/>
                <w:sz w:val="20"/>
                <w:szCs w:val="20"/>
              </w:rPr>
              <w:t xml:space="preserve"> эксперимент</w:t>
            </w:r>
            <w:r w:rsidR="00193394">
              <w:rPr>
                <w:color w:val="000000"/>
                <w:sz w:val="20"/>
                <w:szCs w:val="20"/>
              </w:rPr>
              <w:t>а</w:t>
            </w:r>
            <w:r w:rsidR="00193394" w:rsidRPr="00BF523D">
              <w:rPr>
                <w:color w:val="000000"/>
                <w:sz w:val="20"/>
                <w:szCs w:val="20"/>
              </w:rPr>
              <w:t xml:space="preserve"> как метод</w:t>
            </w:r>
            <w:r w:rsidR="00193394">
              <w:rPr>
                <w:color w:val="000000"/>
                <w:sz w:val="20"/>
                <w:szCs w:val="20"/>
              </w:rPr>
              <w:t>а исследования, а также м</w:t>
            </w:r>
            <w:r w:rsidR="00193394" w:rsidRPr="00BF523D">
              <w:rPr>
                <w:color w:val="000000"/>
                <w:sz w:val="20"/>
                <w:szCs w:val="20"/>
              </w:rPr>
              <w:t>атематические модели в естествознании, теплоэнергетике, медицине, экономике, гуманитарных науках.</w:t>
            </w:r>
          </w:p>
          <w:p w:rsidR="00193394" w:rsidRPr="00BF523D" w:rsidRDefault="00193394" w:rsidP="00DA6880">
            <w:pPr>
              <w:jc w:val="both"/>
              <w:rPr>
                <w:color w:val="000000"/>
                <w:sz w:val="20"/>
                <w:szCs w:val="20"/>
              </w:rPr>
            </w:pPr>
            <w:r>
              <w:rPr>
                <w:color w:val="000000"/>
                <w:sz w:val="20"/>
                <w:szCs w:val="20"/>
              </w:rPr>
              <w:t xml:space="preserve">Дисциплины модуля: Теория вероятностей и математическая статистика, </w:t>
            </w:r>
            <w:r w:rsidR="00DA6880">
              <w:rPr>
                <w:color w:val="000000"/>
                <w:sz w:val="20"/>
                <w:szCs w:val="20"/>
              </w:rPr>
              <w:t>Обыкновенные дифференциальные уравнения и теория устойчивости, Теория функций комплексного переменного и операционное исчисление, Дискретная математика, Функциональный анализ, Введение в специальность.</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9</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Общетехнические основы профессиональной деятельности</w:t>
            </w:r>
          </w:p>
        </w:tc>
        <w:tc>
          <w:tcPr>
            <w:tcW w:w="12331" w:type="dxa"/>
            <w:tcBorders>
              <w:top w:val="nil"/>
              <w:left w:val="nil"/>
              <w:bottom w:val="single" w:sz="4" w:space="0" w:color="auto"/>
              <w:right w:val="single" w:sz="4" w:space="0" w:color="auto"/>
            </w:tcBorders>
            <w:noWrap/>
            <w:vAlign w:val="bottom"/>
          </w:tcPr>
          <w:p w:rsidR="00C71CB8" w:rsidRDefault="00DA6880" w:rsidP="00DA6880">
            <w:pPr>
              <w:jc w:val="both"/>
              <w:rPr>
                <w:color w:val="000000"/>
                <w:sz w:val="20"/>
                <w:szCs w:val="20"/>
              </w:rPr>
            </w:pPr>
            <w:r>
              <w:rPr>
                <w:color w:val="000000"/>
                <w:sz w:val="20"/>
                <w:szCs w:val="20"/>
              </w:rPr>
              <w:t>Модуль</w:t>
            </w:r>
            <w:r w:rsidRPr="00BF523D">
              <w:rPr>
                <w:color w:val="000000"/>
                <w:sz w:val="20"/>
                <w:szCs w:val="20"/>
              </w:rPr>
              <w:t xml:space="preserve"> посвящен изучению основных физических явлений, понятий и законов. </w:t>
            </w:r>
            <w:r>
              <w:rPr>
                <w:color w:val="000000"/>
                <w:sz w:val="20"/>
                <w:szCs w:val="20"/>
              </w:rPr>
              <w:t>Модуль в</w:t>
            </w:r>
            <w:r w:rsidRPr="00BF523D">
              <w:rPr>
                <w:color w:val="000000"/>
                <w:sz w:val="20"/>
                <w:szCs w:val="20"/>
              </w:rPr>
              <w:t xml:space="preserve">ключает в себя </w:t>
            </w:r>
            <w:proofErr w:type="spellStart"/>
            <w:r w:rsidRPr="00BF523D">
              <w:rPr>
                <w:color w:val="000000"/>
                <w:sz w:val="20"/>
                <w:szCs w:val="20"/>
              </w:rPr>
              <w:t>нерялитивистскую</w:t>
            </w:r>
            <w:proofErr w:type="spellEnd"/>
            <w:r w:rsidRPr="00BF523D">
              <w:rPr>
                <w:color w:val="000000"/>
                <w:sz w:val="20"/>
                <w:szCs w:val="20"/>
              </w:rPr>
              <w:t xml:space="preserve"> и релятивистскую механику, статическую физику и термодинамику, электростатику, магнитостатику, электромагнетизм, теорию колебаний и волн, волновую оптику, физические основы квантовой механики, физику атома, ядерную физ</w:t>
            </w:r>
            <w:r>
              <w:rPr>
                <w:color w:val="000000"/>
                <w:sz w:val="20"/>
                <w:szCs w:val="20"/>
              </w:rPr>
              <w:t>ику, физику элементарных частиц,</w:t>
            </w:r>
            <w:r w:rsidRPr="00BF523D">
              <w:rPr>
                <w:color w:val="000000"/>
                <w:sz w:val="20"/>
                <w:szCs w:val="20"/>
              </w:rPr>
              <w:t xml:space="preserve"> а также физический практикум, охватывающий все вышеперечисленные разделы физики. </w:t>
            </w:r>
            <w:r>
              <w:rPr>
                <w:color w:val="000000"/>
                <w:sz w:val="20"/>
                <w:szCs w:val="20"/>
              </w:rPr>
              <w:t>Р</w:t>
            </w:r>
            <w:r w:rsidRPr="00BF523D">
              <w:rPr>
                <w:color w:val="000000"/>
                <w:sz w:val="20"/>
                <w:szCs w:val="20"/>
              </w:rPr>
              <w:t xml:space="preserve">ассматриваются макро- и микроскопические подходы, </w:t>
            </w:r>
            <w:proofErr w:type="gramStart"/>
            <w:r w:rsidRPr="00BF523D">
              <w:rPr>
                <w:color w:val="000000"/>
                <w:sz w:val="20"/>
                <w:szCs w:val="20"/>
              </w:rPr>
              <w:t>динамический</w:t>
            </w:r>
            <w:proofErr w:type="gramEnd"/>
            <w:r w:rsidRPr="00BF523D">
              <w:rPr>
                <w:color w:val="000000"/>
                <w:sz w:val="20"/>
                <w:szCs w:val="20"/>
              </w:rPr>
              <w:t xml:space="preserve"> и статические методы, прикладные и фундаментальные аспекты физических явлений и их основные практические приложения</w:t>
            </w:r>
            <w:r>
              <w:rPr>
                <w:color w:val="000000"/>
                <w:sz w:val="20"/>
                <w:szCs w:val="20"/>
              </w:rPr>
              <w:t>.</w:t>
            </w:r>
          </w:p>
          <w:p w:rsidR="00DA6880" w:rsidRPr="00BF523D" w:rsidRDefault="00DA6880" w:rsidP="00DA6880">
            <w:pPr>
              <w:jc w:val="both"/>
              <w:rPr>
                <w:color w:val="000000"/>
                <w:sz w:val="20"/>
                <w:szCs w:val="20"/>
              </w:rPr>
            </w:pPr>
            <w:r>
              <w:rPr>
                <w:color w:val="000000"/>
                <w:sz w:val="20"/>
                <w:szCs w:val="20"/>
              </w:rPr>
              <w:t>Дисциплины модуля: Физика, Дополнительные главы физики, Теоретическая механика, Общая электротехника и электроника.</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10</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Безопасность жизнедеятельности</w:t>
            </w:r>
          </w:p>
        </w:tc>
        <w:tc>
          <w:tcPr>
            <w:tcW w:w="12331" w:type="dxa"/>
            <w:tcBorders>
              <w:top w:val="nil"/>
              <w:left w:val="nil"/>
              <w:bottom w:val="single" w:sz="4" w:space="0" w:color="auto"/>
              <w:right w:val="single" w:sz="4" w:space="0" w:color="auto"/>
            </w:tcBorders>
            <w:noWrap/>
            <w:vAlign w:val="bottom"/>
          </w:tcPr>
          <w:p w:rsidR="00C71CB8" w:rsidRDefault="00123AF7" w:rsidP="00123AF7">
            <w:pPr>
              <w:jc w:val="both"/>
              <w:rPr>
                <w:sz w:val="20"/>
                <w:szCs w:val="20"/>
              </w:rPr>
            </w:pPr>
            <w:r>
              <w:rPr>
                <w:sz w:val="20"/>
                <w:szCs w:val="20"/>
              </w:rPr>
              <w:t>В модуле рассматриваются: обеспечение</w:t>
            </w:r>
            <w:r w:rsidR="00C71CB8" w:rsidRPr="00BF523D">
              <w:rPr>
                <w:sz w:val="20"/>
                <w:szCs w:val="20"/>
              </w:rPr>
              <w:t xml:space="preserve"> безопасно</w:t>
            </w:r>
            <w:r w:rsidR="00DA6880">
              <w:rPr>
                <w:sz w:val="20"/>
                <w:szCs w:val="20"/>
              </w:rPr>
              <w:t>сти человека в современном мире;  с</w:t>
            </w:r>
            <w:r>
              <w:rPr>
                <w:sz w:val="20"/>
                <w:szCs w:val="20"/>
              </w:rPr>
              <w:t>оздание</w:t>
            </w:r>
            <w:r w:rsidR="00C71CB8" w:rsidRPr="00BF523D">
              <w:rPr>
                <w:sz w:val="20"/>
                <w:szCs w:val="20"/>
              </w:rPr>
              <w:t xml:space="preserve"> комфортного состояния среди обитания в трудовой деятельности и отдыха ч</w:t>
            </w:r>
            <w:r>
              <w:rPr>
                <w:sz w:val="20"/>
                <w:szCs w:val="20"/>
              </w:rPr>
              <w:t xml:space="preserve">еловека; выявление и минимизация воздействия на природную среду; </w:t>
            </w:r>
            <w:r w:rsidR="00C71CB8" w:rsidRPr="00BF523D">
              <w:rPr>
                <w:sz w:val="20"/>
                <w:szCs w:val="20"/>
              </w:rPr>
              <w:t>мер</w:t>
            </w:r>
            <w:r>
              <w:rPr>
                <w:sz w:val="20"/>
                <w:szCs w:val="20"/>
              </w:rPr>
              <w:t>ы</w:t>
            </w:r>
            <w:r w:rsidR="00C71CB8" w:rsidRPr="00BF523D">
              <w:rPr>
                <w:sz w:val="20"/>
                <w:szCs w:val="20"/>
              </w:rPr>
              <w:t xml:space="preserve"> защиты производственного персонала и населения от возможных последствий аварий, катастроф, стих</w:t>
            </w:r>
            <w:r>
              <w:rPr>
                <w:sz w:val="20"/>
                <w:szCs w:val="20"/>
              </w:rPr>
              <w:t>ийных бедствий;  применение</w:t>
            </w:r>
            <w:r w:rsidR="00C71CB8" w:rsidRPr="00BF523D">
              <w:rPr>
                <w:sz w:val="20"/>
                <w:szCs w:val="20"/>
              </w:rPr>
              <w:t xml:space="preserve"> современных, технических средств и способов по ликвидации их последствий</w:t>
            </w:r>
            <w:r>
              <w:rPr>
                <w:sz w:val="20"/>
                <w:szCs w:val="20"/>
              </w:rPr>
              <w:t>.</w:t>
            </w:r>
          </w:p>
          <w:p w:rsidR="00123AF7" w:rsidRPr="00BF523D" w:rsidRDefault="00123AF7" w:rsidP="00123AF7">
            <w:pPr>
              <w:jc w:val="both"/>
              <w:rPr>
                <w:color w:val="000000"/>
                <w:sz w:val="20"/>
                <w:szCs w:val="20"/>
              </w:rPr>
            </w:pPr>
            <w:r>
              <w:rPr>
                <w:sz w:val="20"/>
                <w:szCs w:val="20"/>
              </w:rPr>
              <w:t>Дисциплины модуля: Безопасность жизнедеятельности.</w:t>
            </w:r>
          </w:p>
        </w:tc>
      </w:tr>
      <w:tr w:rsidR="00123AF7"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123AF7" w:rsidRPr="00BF523D" w:rsidRDefault="00956285" w:rsidP="00173B25">
            <w:pPr>
              <w:jc w:val="center"/>
              <w:rPr>
                <w:color w:val="000000"/>
                <w:sz w:val="20"/>
                <w:szCs w:val="20"/>
              </w:rPr>
            </w:pPr>
            <w:r>
              <w:rPr>
                <w:color w:val="000000"/>
                <w:sz w:val="20"/>
                <w:szCs w:val="20"/>
              </w:rPr>
              <w:t>11</w:t>
            </w:r>
          </w:p>
        </w:tc>
        <w:tc>
          <w:tcPr>
            <w:tcW w:w="2409" w:type="dxa"/>
            <w:tcBorders>
              <w:top w:val="nil"/>
              <w:left w:val="nil"/>
              <w:bottom w:val="single" w:sz="4" w:space="0" w:color="auto"/>
              <w:right w:val="single" w:sz="4" w:space="0" w:color="auto"/>
            </w:tcBorders>
            <w:vAlign w:val="center"/>
          </w:tcPr>
          <w:p w:rsidR="00123AF7" w:rsidRPr="00BF523D" w:rsidRDefault="00123AF7" w:rsidP="00173B25">
            <w:pPr>
              <w:rPr>
                <w:b/>
                <w:color w:val="000000"/>
                <w:sz w:val="20"/>
                <w:szCs w:val="20"/>
              </w:rPr>
            </w:pPr>
            <w:r w:rsidRPr="00BF523D">
              <w:rPr>
                <w:b/>
                <w:bCs/>
                <w:sz w:val="20"/>
                <w:szCs w:val="20"/>
              </w:rPr>
              <w:t>Физическая культура и спорт</w:t>
            </w:r>
          </w:p>
        </w:tc>
        <w:tc>
          <w:tcPr>
            <w:tcW w:w="12331" w:type="dxa"/>
            <w:tcBorders>
              <w:top w:val="nil"/>
              <w:left w:val="nil"/>
              <w:bottom w:val="single" w:sz="4" w:space="0" w:color="auto"/>
              <w:right w:val="single" w:sz="4" w:space="0" w:color="auto"/>
            </w:tcBorders>
            <w:noWrap/>
            <w:vAlign w:val="bottom"/>
          </w:tcPr>
          <w:p w:rsidR="00123AF7" w:rsidRPr="00123AF7" w:rsidRDefault="00123AF7" w:rsidP="00B45793">
            <w:pPr>
              <w:jc w:val="both"/>
              <w:rPr>
                <w:color w:val="000000"/>
                <w:sz w:val="20"/>
                <w:szCs w:val="20"/>
              </w:rPr>
            </w:pPr>
            <w:r w:rsidRPr="00123AF7">
              <w:rPr>
                <w:color w:val="000000"/>
                <w:sz w:val="20"/>
                <w:szCs w:val="20"/>
                <w:shd w:val="clear" w:color="auto" w:fill="FFFFFF"/>
              </w:rPr>
              <w:t>Модуль включает дисциплины «Прикладная физическая культура» и «Физическая культура». «Прикладная физическая культура» представляет собой практический курс, направленный на обеспечение профессионально-прикладной физической подготовленности обучающихся  и уровня физической подготовленности для выполнения ими соответствующих нормативов. Дисциплина «Физическая культура»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13</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Вариативная часть</w:t>
            </w:r>
          </w:p>
        </w:tc>
        <w:tc>
          <w:tcPr>
            <w:tcW w:w="12331" w:type="dxa"/>
            <w:tcBorders>
              <w:top w:val="nil"/>
              <w:left w:val="nil"/>
              <w:bottom w:val="single" w:sz="4" w:space="0" w:color="auto"/>
              <w:right w:val="single" w:sz="4" w:space="0" w:color="auto"/>
            </w:tcBorders>
            <w:noWrap/>
            <w:vAlign w:val="bottom"/>
          </w:tcPr>
          <w:p w:rsidR="00C71CB8" w:rsidRPr="00BF523D" w:rsidRDefault="00C71CB8" w:rsidP="00B45793">
            <w:pPr>
              <w:jc w:val="both"/>
              <w:rPr>
                <w:color w:val="000000"/>
                <w:sz w:val="20"/>
                <w:szCs w:val="20"/>
              </w:rPr>
            </w:pP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14</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Случайные процессы и статистика</w:t>
            </w:r>
          </w:p>
        </w:tc>
        <w:tc>
          <w:tcPr>
            <w:tcW w:w="12331" w:type="dxa"/>
            <w:tcBorders>
              <w:top w:val="nil"/>
              <w:left w:val="nil"/>
              <w:bottom w:val="single" w:sz="4" w:space="0" w:color="auto"/>
              <w:right w:val="single" w:sz="4" w:space="0" w:color="auto"/>
            </w:tcBorders>
            <w:noWrap/>
            <w:vAlign w:val="bottom"/>
          </w:tcPr>
          <w:p w:rsidR="00CA31A1" w:rsidRDefault="00CA31A1" w:rsidP="00CA31A1">
            <w:pPr>
              <w:jc w:val="both"/>
              <w:rPr>
                <w:color w:val="000000"/>
                <w:sz w:val="20"/>
                <w:szCs w:val="20"/>
              </w:rPr>
            </w:pPr>
            <w:r>
              <w:rPr>
                <w:color w:val="000000"/>
                <w:sz w:val="20"/>
                <w:szCs w:val="20"/>
              </w:rPr>
              <w:t>Модуль посвящен формированию</w:t>
            </w:r>
            <w:r w:rsidRPr="00BF523D">
              <w:rPr>
                <w:color w:val="000000"/>
                <w:sz w:val="20"/>
                <w:szCs w:val="20"/>
              </w:rPr>
              <w:t xml:space="preserve"> у студентов теоретических знаний о методах получения, обработки и анализа статистической информации о процессах различной природы, а также практических навыков в применении </w:t>
            </w:r>
            <w:r>
              <w:rPr>
                <w:color w:val="000000"/>
                <w:sz w:val="20"/>
                <w:szCs w:val="20"/>
              </w:rPr>
              <w:t>изученных</w:t>
            </w:r>
            <w:r w:rsidRPr="00BF523D">
              <w:rPr>
                <w:color w:val="000000"/>
                <w:sz w:val="20"/>
                <w:szCs w:val="20"/>
              </w:rPr>
              <w:t xml:space="preserve"> методов для решения конкретных инженерных задач. </w:t>
            </w:r>
            <w:r>
              <w:rPr>
                <w:color w:val="000000"/>
                <w:sz w:val="20"/>
                <w:szCs w:val="20"/>
              </w:rPr>
              <w:t>Рассматриваются</w:t>
            </w:r>
            <w:r w:rsidRPr="00BF523D">
              <w:rPr>
                <w:color w:val="000000"/>
                <w:sz w:val="20"/>
                <w:szCs w:val="20"/>
              </w:rPr>
              <w:t xml:space="preserve"> основные задачи  прикладной статистики, </w:t>
            </w:r>
            <w:r>
              <w:rPr>
                <w:color w:val="000000"/>
                <w:sz w:val="20"/>
                <w:szCs w:val="20"/>
              </w:rPr>
              <w:t>теории массового обслуживания и теории случайных процессов.</w:t>
            </w:r>
          </w:p>
          <w:p w:rsidR="00C71CB8" w:rsidRPr="00BF523D" w:rsidRDefault="00CA31A1" w:rsidP="00CA31A1">
            <w:pPr>
              <w:jc w:val="both"/>
              <w:rPr>
                <w:color w:val="000000"/>
                <w:sz w:val="20"/>
                <w:szCs w:val="20"/>
              </w:rPr>
            </w:pPr>
            <w:r>
              <w:rPr>
                <w:sz w:val="20"/>
                <w:szCs w:val="20"/>
              </w:rPr>
              <w:t>Дисциплины модуля: Прикладная статистика, Теория массового обслуживания, Теория случайных процессов.</w:t>
            </w:r>
          </w:p>
        </w:tc>
      </w:tr>
      <w:tr w:rsidR="00C71CB8"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71CB8" w:rsidRPr="00BF523D" w:rsidRDefault="00956285" w:rsidP="00173B25">
            <w:pPr>
              <w:jc w:val="center"/>
              <w:rPr>
                <w:color w:val="000000"/>
                <w:sz w:val="20"/>
                <w:szCs w:val="20"/>
              </w:rPr>
            </w:pPr>
            <w:r>
              <w:rPr>
                <w:color w:val="000000"/>
                <w:sz w:val="20"/>
                <w:szCs w:val="20"/>
              </w:rPr>
              <w:t>15</w:t>
            </w:r>
          </w:p>
        </w:tc>
        <w:tc>
          <w:tcPr>
            <w:tcW w:w="2409" w:type="dxa"/>
            <w:tcBorders>
              <w:top w:val="nil"/>
              <w:left w:val="nil"/>
              <w:bottom w:val="single" w:sz="4" w:space="0" w:color="auto"/>
              <w:right w:val="single" w:sz="4" w:space="0" w:color="auto"/>
            </w:tcBorders>
            <w:vAlign w:val="center"/>
          </w:tcPr>
          <w:p w:rsidR="00C71CB8" w:rsidRPr="00BF523D" w:rsidRDefault="00C71CB8" w:rsidP="00173B25">
            <w:pPr>
              <w:rPr>
                <w:b/>
                <w:color w:val="000000"/>
                <w:sz w:val="20"/>
                <w:szCs w:val="20"/>
              </w:rPr>
            </w:pPr>
            <w:r w:rsidRPr="00BF523D">
              <w:rPr>
                <w:b/>
                <w:color w:val="000000"/>
                <w:sz w:val="20"/>
                <w:szCs w:val="20"/>
              </w:rPr>
              <w:t>Экстремальные задачи</w:t>
            </w:r>
          </w:p>
        </w:tc>
        <w:tc>
          <w:tcPr>
            <w:tcW w:w="12331" w:type="dxa"/>
            <w:tcBorders>
              <w:top w:val="nil"/>
              <w:left w:val="nil"/>
              <w:bottom w:val="single" w:sz="4" w:space="0" w:color="auto"/>
              <w:right w:val="single" w:sz="4" w:space="0" w:color="auto"/>
            </w:tcBorders>
            <w:noWrap/>
            <w:vAlign w:val="bottom"/>
          </w:tcPr>
          <w:p w:rsidR="00C71CB8" w:rsidRDefault="00CA31A1" w:rsidP="00B45793">
            <w:pPr>
              <w:jc w:val="both"/>
              <w:rPr>
                <w:color w:val="000000"/>
                <w:sz w:val="20"/>
                <w:szCs w:val="20"/>
              </w:rPr>
            </w:pPr>
            <w:r>
              <w:rPr>
                <w:color w:val="000000"/>
                <w:sz w:val="20"/>
                <w:szCs w:val="20"/>
              </w:rPr>
              <w:t>Модуль посвящен изучению</w:t>
            </w:r>
            <w:r w:rsidR="00AB6B24">
              <w:rPr>
                <w:color w:val="000000"/>
                <w:sz w:val="20"/>
                <w:szCs w:val="20"/>
              </w:rPr>
              <w:t xml:space="preserve"> следующих разделов математики: линейное программирование, нелинейное программирование, численные методы оптимизации, задачи сетевого планирования и управления, теория игр, вариационное исчисление.</w:t>
            </w:r>
          </w:p>
          <w:p w:rsidR="00AB6B24" w:rsidRPr="00BF523D" w:rsidRDefault="00AB6B24" w:rsidP="00B45793">
            <w:pPr>
              <w:jc w:val="both"/>
              <w:rPr>
                <w:color w:val="000000"/>
                <w:sz w:val="20"/>
                <w:szCs w:val="20"/>
              </w:rPr>
            </w:pPr>
            <w:r>
              <w:rPr>
                <w:sz w:val="20"/>
                <w:szCs w:val="20"/>
              </w:rPr>
              <w:lastRenderedPageBreak/>
              <w:t>Дисциплины модуля: Методы оптимизации, Исследование операций, Вариационное исчисление.</w:t>
            </w:r>
          </w:p>
        </w:tc>
      </w:tr>
      <w:tr w:rsidR="00C22C19"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C22C19" w:rsidRPr="00BF523D" w:rsidRDefault="00C22C19" w:rsidP="00173B25">
            <w:pPr>
              <w:jc w:val="center"/>
              <w:rPr>
                <w:color w:val="000000"/>
                <w:sz w:val="20"/>
                <w:szCs w:val="20"/>
              </w:rPr>
            </w:pPr>
            <w:r>
              <w:rPr>
                <w:color w:val="000000"/>
                <w:sz w:val="20"/>
                <w:szCs w:val="20"/>
              </w:rPr>
              <w:lastRenderedPageBreak/>
              <w:t>16</w:t>
            </w:r>
          </w:p>
        </w:tc>
        <w:tc>
          <w:tcPr>
            <w:tcW w:w="2409" w:type="dxa"/>
            <w:tcBorders>
              <w:top w:val="nil"/>
              <w:left w:val="nil"/>
              <w:bottom w:val="single" w:sz="4" w:space="0" w:color="auto"/>
              <w:right w:val="single" w:sz="4" w:space="0" w:color="auto"/>
            </w:tcBorders>
            <w:vAlign w:val="center"/>
          </w:tcPr>
          <w:p w:rsidR="00C22C19" w:rsidRPr="00BF523D" w:rsidRDefault="00C22C19" w:rsidP="00173B25">
            <w:pPr>
              <w:rPr>
                <w:b/>
                <w:color w:val="000000"/>
                <w:sz w:val="20"/>
                <w:szCs w:val="20"/>
              </w:rPr>
            </w:pPr>
            <w:r w:rsidRPr="00BF523D">
              <w:rPr>
                <w:b/>
                <w:color w:val="000000"/>
                <w:sz w:val="20"/>
                <w:szCs w:val="20"/>
              </w:rPr>
              <w:t>Средства и технологии разработки информационных систем</w:t>
            </w:r>
          </w:p>
        </w:tc>
        <w:tc>
          <w:tcPr>
            <w:tcW w:w="12331" w:type="dxa"/>
            <w:tcBorders>
              <w:top w:val="nil"/>
              <w:left w:val="nil"/>
              <w:bottom w:val="single" w:sz="4" w:space="0" w:color="auto"/>
              <w:right w:val="single" w:sz="4" w:space="0" w:color="auto"/>
            </w:tcBorders>
            <w:noWrap/>
            <w:vAlign w:val="bottom"/>
          </w:tcPr>
          <w:p w:rsidR="00C22C19" w:rsidRDefault="00C22C19" w:rsidP="00D90127">
            <w:pPr>
              <w:jc w:val="both"/>
              <w:rPr>
                <w:color w:val="000000"/>
                <w:sz w:val="20"/>
                <w:szCs w:val="20"/>
              </w:rPr>
            </w:pPr>
            <w:r>
              <w:rPr>
                <w:color w:val="000000"/>
                <w:sz w:val="20"/>
                <w:szCs w:val="20"/>
              </w:rPr>
              <w:t>Модуль посвящен изучению следующих разделов компьютерных наук: операционные системы, компьютерные сети, а</w:t>
            </w:r>
            <w:r w:rsidRPr="00BF523D">
              <w:rPr>
                <w:color w:val="000000"/>
                <w:sz w:val="20"/>
                <w:szCs w:val="20"/>
              </w:rPr>
              <w:t>рхитектура базы данных</w:t>
            </w:r>
            <w:r>
              <w:rPr>
                <w:color w:val="000000"/>
                <w:sz w:val="20"/>
                <w:szCs w:val="20"/>
              </w:rPr>
              <w:t>,  классификация моделей данных, реляционная модель данных,</w:t>
            </w:r>
            <w:r w:rsidRPr="00BF523D">
              <w:rPr>
                <w:color w:val="000000"/>
                <w:sz w:val="20"/>
                <w:szCs w:val="20"/>
              </w:rPr>
              <w:t xml:space="preserve"> </w:t>
            </w:r>
            <w:r>
              <w:rPr>
                <w:color w:val="000000"/>
                <w:sz w:val="20"/>
                <w:szCs w:val="20"/>
              </w:rPr>
              <w:t>структура SQL, м</w:t>
            </w:r>
            <w:r w:rsidRPr="00BF523D">
              <w:rPr>
                <w:color w:val="000000"/>
                <w:sz w:val="20"/>
                <w:szCs w:val="20"/>
              </w:rPr>
              <w:t>одели «клиент-сервер» в технологии баз данных</w:t>
            </w:r>
            <w:r>
              <w:rPr>
                <w:color w:val="000000"/>
                <w:sz w:val="20"/>
                <w:szCs w:val="20"/>
              </w:rPr>
              <w:t>, методы проектирования информационных систем</w:t>
            </w:r>
          </w:p>
          <w:p w:rsidR="00C22C19" w:rsidRPr="00BF523D" w:rsidRDefault="00C22C19" w:rsidP="00D90127">
            <w:pPr>
              <w:jc w:val="both"/>
              <w:rPr>
                <w:color w:val="000000"/>
                <w:sz w:val="20"/>
                <w:szCs w:val="20"/>
              </w:rPr>
            </w:pPr>
            <w:r>
              <w:rPr>
                <w:color w:val="000000"/>
                <w:sz w:val="20"/>
                <w:szCs w:val="20"/>
              </w:rPr>
              <w:t>Дисциплины модуля: Базы данных, Операционные системы и сети, Проектирование информационных систем</w:t>
            </w:r>
            <w:r w:rsidR="00DC5FF8">
              <w:rPr>
                <w:color w:val="000000"/>
                <w:sz w:val="20"/>
                <w:szCs w:val="20"/>
              </w:rPr>
              <w:t>.</w:t>
            </w:r>
          </w:p>
        </w:tc>
      </w:tr>
      <w:tr w:rsidR="005C0A32"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5C0A32" w:rsidRPr="00BF523D" w:rsidRDefault="00956285" w:rsidP="00173B25">
            <w:pPr>
              <w:jc w:val="center"/>
              <w:rPr>
                <w:color w:val="000000"/>
                <w:sz w:val="20"/>
                <w:szCs w:val="20"/>
              </w:rPr>
            </w:pPr>
            <w:r>
              <w:rPr>
                <w:color w:val="000000"/>
                <w:sz w:val="20"/>
                <w:szCs w:val="20"/>
              </w:rPr>
              <w:t>1</w:t>
            </w:r>
            <w:r w:rsidR="005C0A32" w:rsidRPr="00BF523D">
              <w:rPr>
                <w:color w:val="000000"/>
                <w:sz w:val="20"/>
                <w:szCs w:val="20"/>
              </w:rPr>
              <w:t>7</w:t>
            </w:r>
          </w:p>
        </w:tc>
        <w:tc>
          <w:tcPr>
            <w:tcW w:w="2409" w:type="dxa"/>
            <w:tcBorders>
              <w:top w:val="nil"/>
              <w:left w:val="nil"/>
              <w:bottom w:val="single" w:sz="4" w:space="0" w:color="auto"/>
              <w:right w:val="single" w:sz="4" w:space="0" w:color="auto"/>
            </w:tcBorders>
            <w:vAlign w:val="center"/>
          </w:tcPr>
          <w:p w:rsidR="005C0A32" w:rsidRPr="00BF523D" w:rsidRDefault="005C0A32" w:rsidP="00173B25">
            <w:pPr>
              <w:rPr>
                <w:b/>
                <w:color w:val="000000"/>
                <w:sz w:val="20"/>
                <w:szCs w:val="20"/>
              </w:rPr>
            </w:pPr>
            <w:r w:rsidRPr="00BF523D">
              <w:rPr>
                <w:b/>
                <w:color w:val="000000"/>
                <w:sz w:val="20"/>
                <w:szCs w:val="20"/>
              </w:rPr>
              <w:t>Математическое моделирование</w:t>
            </w:r>
          </w:p>
        </w:tc>
        <w:tc>
          <w:tcPr>
            <w:tcW w:w="12331" w:type="dxa"/>
            <w:tcBorders>
              <w:top w:val="nil"/>
              <w:left w:val="nil"/>
              <w:bottom w:val="single" w:sz="4" w:space="0" w:color="auto"/>
              <w:right w:val="single" w:sz="4" w:space="0" w:color="auto"/>
            </w:tcBorders>
            <w:noWrap/>
            <w:vAlign w:val="bottom"/>
          </w:tcPr>
          <w:p w:rsidR="005C0A32" w:rsidRDefault="005C0A32" w:rsidP="00D90127">
            <w:pPr>
              <w:jc w:val="both"/>
              <w:rPr>
                <w:color w:val="000000"/>
                <w:sz w:val="20"/>
                <w:szCs w:val="20"/>
              </w:rPr>
            </w:pPr>
            <w:r>
              <w:rPr>
                <w:color w:val="000000"/>
                <w:sz w:val="20"/>
                <w:szCs w:val="20"/>
              </w:rPr>
              <w:t xml:space="preserve">Модуль посвящен изучению основных принципов построения математических моделей. </w:t>
            </w:r>
            <w:r w:rsidR="00633E42" w:rsidRPr="00BF523D">
              <w:rPr>
                <w:sz w:val="20"/>
                <w:szCs w:val="20"/>
              </w:rPr>
              <w:t>Изучаются математические модели теории теплопроводности, теории распространения возмущений в различных средах, механики жидкостей и газов, электростатики и электродинамики, теории переноса и други</w:t>
            </w:r>
            <w:r w:rsidR="00633E42">
              <w:rPr>
                <w:sz w:val="20"/>
                <w:szCs w:val="20"/>
              </w:rPr>
              <w:t xml:space="preserve">е. </w:t>
            </w:r>
            <w:r w:rsidR="0038238A">
              <w:rPr>
                <w:color w:val="000000"/>
                <w:sz w:val="20"/>
                <w:szCs w:val="20"/>
              </w:rPr>
              <w:t>Рассматриваются методы решения задач уравнений гиперболического, параболического и эллиптического типов, численные методы решения уравнений и систем, численное дифференцирование и интегрирование, способы интерполяции, численные методы решения обыкновенных дифференциальных уравнений.</w:t>
            </w:r>
          </w:p>
          <w:p w:rsidR="005C0A32" w:rsidRPr="00BF523D" w:rsidRDefault="0038238A" w:rsidP="00D90127">
            <w:pPr>
              <w:jc w:val="both"/>
              <w:rPr>
                <w:color w:val="000000"/>
                <w:sz w:val="20"/>
                <w:szCs w:val="20"/>
              </w:rPr>
            </w:pPr>
            <w:r>
              <w:rPr>
                <w:color w:val="000000"/>
                <w:sz w:val="20"/>
                <w:szCs w:val="20"/>
              </w:rPr>
              <w:t>Дисциплины модуля: Принципы построения математических моделей, Уравнения математической физики, Численные методы.</w:t>
            </w:r>
          </w:p>
        </w:tc>
      </w:tr>
      <w:tr w:rsidR="00956285"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956285" w:rsidRPr="00BF523D" w:rsidRDefault="00956285" w:rsidP="00D90127">
            <w:pPr>
              <w:jc w:val="center"/>
              <w:rPr>
                <w:color w:val="000000"/>
                <w:sz w:val="20"/>
                <w:szCs w:val="20"/>
              </w:rPr>
            </w:pPr>
            <w:r>
              <w:rPr>
                <w:color w:val="000000"/>
                <w:sz w:val="20"/>
                <w:szCs w:val="20"/>
              </w:rPr>
              <w:t>18</w:t>
            </w:r>
          </w:p>
        </w:tc>
        <w:tc>
          <w:tcPr>
            <w:tcW w:w="2409" w:type="dxa"/>
            <w:tcBorders>
              <w:top w:val="nil"/>
              <w:left w:val="nil"/>
              <w:bottom w:val="single" w:sz="4" w:space="0" w:color="auto"/>
              <w:right w:val="single" w:sz="4" w:space="0" w:color="auto"/>
            </w:tcBorders>
            <w:vAlign w:val="center"/>
          </w:tcPr>
          <w:p w:rsidR="00956285" w:rsidRPr="00BF523D" w:rsidRDefault="00956285" w:rsidP="00D90127">
            <w:pPr>
              <w:rPr>
                <w:color w:val="000000"/>
                <w:sz w:val="20"/>
                <w:szCs w:val="20"/>
              </w:rPr>
            </w:pPr>
            <w:r>
              <w:rPr>
                <w:b/>
                <w:bCs/>
                <w:sz w:val="20"/>
                <w:szCs w:val="20"/>
              </w:rPr>
              <w:t>Модули</w:t>
            </w:r>
            <w:r w:rsidRPr="008846D7">
              <w:rPr>
                <w:b/>
                <w:bCs/>
                <w:sz w:val="20"/>
                <w:szCs w:val="20"/>
              </w:rPr>
              <w:t xml:space="preserve"> по выбору студента</w:t>
            </w:r>
          </w:p>
        </w:tc>
        <w:tc>
          <w:tcPr>
            <w:tcW w:w="12331" w:type="dxa"/>
            <w:tcBorders>
              <w:top w:val="nil"/>
              <w:left w:val="nil"/>
              <w:bottom w:val="single" w:sz="4" w:space="0" w:color="auto"/>
              <w:right w:val="single" w:sz="4" w:space="0" w:color="auto"/>
            </w:tcBorders>
            <w:noWrap/>
            <w:vAlign w:val="bottom"/>
          </w:tcPr>
          <w:p w:rsidR="00956285" w:rsidRPr="00BF523D" w:rsidRDefault="00956285" w:rsidP="00D90127">
            <w:pPr>
              <w:jc w:val="both"/>
              <w:rPr>
                <w:color w:val="000000"/>
                <w:sz w:val="20"/>
                <w:szCs w:val="20"/>
              </w:rPr>
            </w:pPr>
          </w:p>
        </w:tc>
      </w:tr>
      <w:tr w:rsidR="0038238A"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38238A" w:rsidRPr="00BF523D" w:rsidRDefault="00956285" w:rsidP="00173B25">
            <w:pPr>
              <w:jc w:val="center"/>
              <w:rPr>
                <w:color w:val="000000"/>
                <w:sz w:val="20"/>
                <w:szCs w:val="20"/>
              </w:rPr>
            </w:pPr>
            <w:r>
              <w:rPr>
                <w:color w:val="000000"/>
                <w:sz w:val="20"/>
                <w:szCs w:val="20"/>
              </w:rPr>
              <w:t>19</w:t>
            </w:r>
          </w:p>
        </w:tc>
        <w:tc>
          <w:tcPr>
            <w:tcW w:w="2409" w:type="dxa"/>
            <w:tcBorders>
              <w:top w:val="nil"/>
              <w:left w:val="nil"/>
              <w:bottom w:val="single" w:sz="4" w:space="0" w:color="auto"/>
              <w:right w:val="single" w:sz="4" w:space="0" w:color="auto"/>
            </w:tcBorders>
            <w:vAlign w:val="center"/>
          </w:tcPr>
          <w:p w:rsidR="0038238A" w:rsidRPr="0038238A" w:rsidRDefault="0038238A" w:rsidP="00173B25">
            <w:pPr>
              <w:rPr>
                <w:b/>
                <w:color w:val="000000"/>
                <w:sz w:val="20"/>
                <w:szCs w:val="20"/>
              </w:rPr>
            </w:pPr>
            <w:r w:rsidRPr="0038238A">
              <w:rPr>
                <w:b/>
                <w:color w:val="000000"/>
                <w:sz w:val="20"/>
                <w:szCs w:val="20"/>
              </w:rPr>
              <w:t>Моделирование в энергетике</w:t>
            </w:r>
          </w:p>
        </w:tc>
        <w:tc>
          <w:tcPr>
            <w:tcW w:w="12331" w:type="dxa"/>
            <w:tcBorders>
              <w:top w:val="nil"/>
              <w:left w:val="nil"/>
              <w:bottom w:val="single" w:sz="4" w:space="0" w:color="auto"/>
              <w:right w:val="single" w:sz="4" w:space="0" w:color="auto"/>
            </w:tcBorders>
            <w:noWrap/>
            <w:vAlign w:val="bottom"/>
          </w:tcPr>
          <w:p w:rsidR="0038238A" w:rsidRDefault="009A633A" w:rsidP="00D90127">
            <w:pPr>
              <w:jc w:val="both"/>
              <w:rPr>
                <w:color w:val="000000"/>
                <w:sz w:val="20"/>
                <w:szCs w:val="20"/>
              </w:rPr>
            </w:pPr>
            <w:r>
              <w:rPr>
                <w:color w:val="000000"/>
                <w:sz w:val="20"/>
                <w:szCs w:val="20"/>
              </w:rPr>
              <w:t>Целями и задачами модуля</w:t>
            </w:r>
            <w:r w:rsidR="0038238A" w:rsidRPr="00BF523D">
              <w:rPr>
                <w:color w:val="000000"/>
                <w:sz w:val="20"/>
                <w:szCs w:val="20"/>
              </w:rPr>
              <w:t xml:space="preserve"> является формирование компе</w:t>
            </w:r>
            <w:r>
              <w:rPr>
                <w:color w:val="000000"/>
                <w:sz w:val="20"/>
                <w:szCs w:val="20"/>
              </w:rPr>
              <w:t>тенций в области термодинамики,</w:t>
            </w:r>
            <w:r w:rsidR="0038238A" w:rsidRPr="00BF523D">
              <w:rPr>
                <w:color w:val="000000"/>
                <w:sz w:val="20"/>
                <w:szCs w:val="20"/>
              </w:rPr>
              <w:t xml:space="preserve"> теплообмена,</w:t>
            </w:r>
            <w:r>
              <w:rPr>
                <w:color w:val="000000"/>
                <w:sz w:val="20"/>
                <w:szCs w:val="20"/>
              </w:rPr>
              <w:t xml:space="preserve"> энергосбережения.</w:t>
            </w:r>
            <w:r w:rsidR="0038238A" w:rsidRPr="00BF523D">
              <w:rPr>
                <w:color w:val="000000"/>
                <w:sz w:val="20"/>
                <w:szCs w:val="20"/>
              </w:rPr>
              <w:t xml:space="preserve"> </w:t>
            </w:r>
            <w:proofErr w:type="gramStart"/>
            <w:r>
              <w:rPr>
                <w:color w:val="000000"/>
                <w:sz w:val="20"/>
                <w:szCs w:val="20"/>
              </w:rPr>
              <w:t>Модуль</w:t>
            </w:r>
            <w:r w:rsidR="0038238A" w:rsidRPr="00BF523D">
              <w:rPr>
                <w:color w:val="000000"/>
                <w:sz w:val="20"/>
                <w:szCs w:val="20"/>
              </w:rPr>
              <w:t xml:space="preserve"> включает в себя изучение следующих</w:t>
            </w:r>
            <w:r>
              <w:rPr>
                <w:color w:val="000000"/>
                <w:sz w:val="20"/>
                <w:szCs w:val="20"/>
              </w:rPr>
              <w:t xml:space="preserve"> разделов: т</w:t>
            </w:r>
            <w:r w:rsidR="0038238A" w:rsidRPr="00BF523D">
              <w:rPr>
                <w:color w:val="000000"/>
                <w:sz w:val="20"/>
                <w:szCs w:val="20"/>
              </w:rPr>
              <w:t>ермодинамический метод исследования свойств макроскопи</w:t>
            </w:r>
            <w:r>
              <w:rPr>
                <w:color w:val="000000"/>
                <w:sz w:val="20"/>
                <w:szCs w:val="20"/>
              </w:rPr>
              <w:t xml:space="preserve">ческих систем и процессов в них, </w:t>
            </w:r>
            <w:r w:rsidR="0038238A" w:rsidRPr="00BF523D">
              <w:rPr>
                <w:color w:val="000000"/>
                <w:sz w:val="20"/>
                <w:szCs w:val="20"/>
              </w:rPr>
              <w:t xml:space="preserve"> </w:t>
            </w:r>
            <w:r>
              <w:rPr>
                <w:color w:val="000000"/>
                <w:sz w:val="20"/>
                <w:szCs w:val="20"/>
              </w:rPr>
              <w:t>теплота и работа, п</w:t>
            </w:r>
            <w:r w:rsidR="0038238A" w:rsidRPr="00BF523D">
              <w:rPr>
                <w:color w:val="000000"/>
                <w:sz w:val="20"/>
                <w:szCs w:val="20"/>
              </w:rPr>
              <w:t>араметры состояния равно</w:t>
            </w:r>
            <w:r>
              <w:rPr>
                <w:color w:val="000000"/>
                <w:sz w:val="20"/>
                <w:szCs w:val="20"/>
              </w:rPr>
              <w:t>весных термодинамических систем, т</w:t>
            </w:r>
            <w:r w:rsidR="0038238A" w:rsidRPr="00BF523D">
              <w:rPr>
                <w:color w:val="000000"/>
                <w:sz w:val="20"/>
                <w:szCs w:val="20"/>
              </w:rPr>
              <w:t>ермодинамический ра</w:t>
            </w:r>
            <w:r>
              <w:rPr>
                <w:color w:val="000000"/>
                <w:sz w:val="20"/>
                <w:szCs w:val="20"/>
              </w:rPr>
              <w:t>счёт процессов идеальных газов, т</w:t>
            </w:r>
            <w:r w:rsidR="0038238A" w:rsidRPr="00BF523D">
              <w:rPr>
                <w:color w:val="000000"/>
                <w:sz w:val="20"/>
                <w:szCs w:val="20"/>
              </w:rPr>
              <w:t>е</w:t>
            </w:r>
            <w:r>
              <w:rPr>
                <w:color w:val="000000"/>
                <w:sz w:val="20"/>
                <w:szCs w:val="20"/>
              </w:rPr>
              <w:t>рмодинамика многофазных систем, т</w:t>
            </w:r>
            <w:r w:rsidR="0038238A" w:rsidRPr="00BF523D">
              <w:rPr>
                <w:color w:val="000000"/>
                <w:sz w:val="20"/>
                <w:szCs w:val="20"/>
              </w:rPr>
              <w:t xml:space="preserve">еория течения газов </w:t>
            </w:r>
            <w:r>
              <w:rPr>
                <w:color w:val="000000"/>
                <w:sz w:val="20"/>
                <w:szCs w:val="20"/>
              </w:rPr>
              <w:t>и паров в соплах, конвективный теплообмен, т</w:t>
            </w:r>
            <w:r w:rsidR="0038238A" w:rsidRPr="00BF523D">
              <w:rPr>
                <w:color w:val="000000"/>
                <w:sz w:val="20"/>
                <w:szCs w:val="20"/>
              </w:rPr>
              <w:t>еплообменные аппараты</w:t>
            </w:r>
            <w:r>
              <w:rPr>
                <w:color w:val="000000"/>
                <w:sz w:val="20"/>
                <w:szCs w:val="20"/>
              </w:rPr>
              <w:t xml:space="preserve">, технологии повышения </w:t>
            </w:r>
            <w:proofErr w:type="spellStart"/>
            <w:r>
              <w:rPr>
                <w:color w:val="000000"/>
                <w:sz w:val="20"/>
                <w:szCs w:val="20"/>
              </w:rPr>
              <w:t>энергоэффективности</w:t>
            </w:r>
            <w:proofErr w:type="spellEnd"/>
            <w:r>
              <w:rPr>
                <w:color w:val="000000"/>
                <w:sz w:val="20"/>
                <w:szCs w:val="20"/>
              </w:rPr>
              <w:t>, разработка и внедрение систем энергетического менеджмента.</w:t>
            </w:r>
            <w:proofErr w:type="gramEnd"/>
          </w:p>
          <w:p w:rsidR="0038238A" w:rsidRPr="00BF523D" w:rsidRDefault="00FD3215" w:rsidP="00D90127">
            <w:pPr>
              <w:jc w:val="both"/>
              <w:rPr>
                <w:color w:val="000000"/>
                <w:sz w:val="20"/>
                <w:szCs w:val="20"/>
              </w:rPr>
            </w:pPr>
            <w:r>
              <w:rPr>
                <w:color w:val="000000"/>
                <w:sz w:val="20"/>
                <w:szCs w:val="20"/>
              </w:rPr>
              <w:t>Дисциплины модуля: Теоретические основы теплотехники, Энергосбережение.</w:t>
            </w:r>
          </w:p>
        </w:tc>
      </w:tr>
      <w:tr w:rsidR="00FD3215"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FD3215" w:rsidRPr="00BF523D" w:rsidRDefault="00956285" w:rsidP="00173B25">
            <w:pPr>
              <w:jc w:val="center"/>
              <w:rPr>
                <w:color w:val="000000"/>
                <w:sz w:val="20"/>
                <w:szCs w:val="20"/>
              </w:rPr>
            </w:pPr>
            <w:r>
              <w:rPr>
                <w:color w:val="000000"/>
                <w:sz w:val="20"/>
                <w:szCs w:val="20"/>
              </w:rPr>
              <w:t>20</w:t>
            </w:r>
          </w:p>
        </w:tc>
        <w:tc>
          <w:tcPr>
            <w:tcW w:w="2409" w:type="dxa"/>
            <w:tcBorders>
              <w:top w:val="nil"/>
              <w:left w:val="nil"/>
              <w:bottom w:val="single" w:sz="4" w:space="0" w:color="auto"/>
              <w:right w:val="single" w:sz="4" w:space="0" w:color="auto"/>
            </w:tcBorders>
            <w:vAlign w:val="center"/>
          </w:tcPr>
          <w:p w:rsidR="00FD3215" w:rsidRPr="00E31917" w:rsidRDefault="00FD3215" w:rsidP="00173B25">
            <w:pPr>
              <w:rPr>
                <w:b/>
                <w:color w:val="000000"/>
                <w:sz w:val="20"/>
                <w:szCs w:val="20"/>
              </w:rPr>
            </w:pPr>
            <w:r w:rsidRPr="00E31917">
              <w:rPr>
                <w:b/>
                <w:color w:val="000000"/>
                <w:sz w:val="20"/>
                <w:szCs w:val="20"/>
              </w:rPr>
              <w:t>Современные технологии программирования</w:t>
            </w:r>
          </w:p>
        </w:tc>
        <w:tc>
          <w:tcPr>
            <w:tcW w:w="12331" w:type="dxa"/>
            <w:tcBorders>
              <w:top w:val="nil"/>
              <w:left w:val="nil"/>
              <w:bottom w:val="single" w:sz="4" w:space="0" w:color="auto"/>
              <w:right w:val="single" w:sz="4" w:space="0" w:color="auto"/>
            </w:tcBorders>
            <w:noWrap/>
            <w:vAlign w:val="bottom"/>
          </w:tcPr>
          <w:p w:rsidR="00FD3215" w:rsidRDefault="00C17219" w:rsidP="00DE387E">
            <w:pPr>
              <w:jc w:val="both"/>
              <w:rPr>
                <w:color w:val="000000"/>
                <w:sz w:val="20"/>
                <w:szCs w:val="20"/>
              </w:rPr>
            </w:pPr>
            <w:r>
              <w:rPr>
                <w:color w:val="000000"/>
                <w:sz w:val="20"/>
                <w:szCs w:val="20"/>
              </w:rPr>
              <w:t xml:space="preserve">Модуль посвящен изучению </w:t>
            </w:r>
            <w:r w:rsidR="00E31917">
              <w:rPr>
                <w:color w:val="000000"/>
                <w:sz w:val="20"/>
                <w:szCs w:val="20"/>
              </w:rPr>
              <w:t>следующих</w:t>
            </w:r>
            <w:r w:rsidR="0067781F">
              <w:rPr>
                <w:color w:val="000000"/>
                <w:sz w:val="20"/>
                <w:szCs w:val="20"/>
              </w:rPr>
              <w:t xml:space="preserve"> разделов</w:t>
            </w:r>
            <w:r w:rsidR="00FD3215" w:rsidRPr="00BF523D">
              <w:rPr>
                <w:color w:val="000000"/>
                <w:sz w:val="20"/>
                <w:szCs w:val="20"/>
              </w:rPr>
              <w:t xml:space="preserve"> информатики</w:t>
            </w:r>
            <w:r w:rsidR="00E31917">
              <w:rPr>
                <w:color w:val="000000"/>
                <w:sz w:val="20"/>
                <w:szCs w:val="20"/>
              </w:rPr>
              <w:t>:</w:t>
            </w:r>
            <w:r w:rsidR="00FD3215" w:rsidRPr="00BF523D">
              <w:rPr>
                <w:color w:val="000000"/>
                <w:sz w:val="20"/>
                <w:szCs w:val="20"/>
              </w:rPr>
              <w:t xml:space="preserve"> «Интеллектуальные системы»</w:t>
            </w:r>
            <w:r w:rsidR="00FD3215">
              <w:rPr>
                <w:color w:val="000000"/>
                <w:sz w:val="20"/>
                <w:szCs w:val="20"/>
              </w:rPr>
              <w:t xml:space="preserve"> и «Программирование </w:t>
            </w:r>
            <w:proofErr w:type="gramStart"/>
            <w:r w:rsidR="00FD3215">
              <w:rPr>
                <w:color w:val="000000"/>
                <w:sz w:val="20"/>
                <w:szCs w:val="20"/>
              </w:rPr>
              <w:t>для</w:t>
            </w:r>
            <w:proofErr w:type="gramEnd"/>
            <w:r w:rsidR="00FD3215">
              <w:rPr>
                <w:color w:val="000000"/>
                <w:sz w:val="20"/>
                <w:szCs w:val="20"/>
              </w:rPr>
              <w:t xml:space="preserve"> Интернет». </w:t>
            </w:r>
            <w:proofErr w:type="gramStart"/>
            <w:r w:rsidR="00FD3215">
              <w:rPr>
                <w:color w:val="000000"/>
                <w:sz w:val="20"/>
                <w:szCs w:val="20"/>
              </w:rPr>
              <w:t>В модуле рассматриваются темы:</w:t>
            </w:r>
            <w:r w:rsidR="00FD3215" w:rsidRPr="00BF523D">
              <w:rPr>
                <w:color w:val="000000"/>
                <w:sz w:val="20"/>
                <w:szCs w:val="20"/>
              </w:rPr>
              <w:t xml:space="preserve"> </w:t>
            </w:r>
            <w:r w:rsidR="00FD3215">
              <w:rPr>
                <w:color w:val="000000"/>
                <w:sz w:val="20"/>
                <w:szCs w:val="20"/>
              </w:rPr>
              <w:t>экспертные системы, с</w:t>
            </w:r>
            <w:r w:rsidR="00FD3215" w:rsidRPr="00BF523D">
              <w:rPr>
                <w:color w:val="000000"/>
                <w:sz w:val="20"/>
                <w:szCs w:val="20"/>
              </w:rPr>
              <w:t>истемы искусственного интеллекта</w:t>
            </w:r>
            <w:r w:rsidR="00FD3215">
              <w:rPr>
                <w:color w:val="000000"/>
                <w:sz w:val="20"/>
                <w:szCs w:val="20"/>
              </w:rPr>
              <w:t>, ф</w:t>
            </w:r>
            <w:r w:rsidR="00FD3215" w:rsidRPr="00BF523D">
              <w:rPr>
                <w:color w:val="000000"/>
                <w:sz w:val="20"/>
                <w:szCs w:val="20"/>
              </w:rPr>
              <w:t>ормализованное представление задач на естеств</w:t>
            </w:r>
            <w:r w:rsidR="00FD3215">
              <w:rPr>
                <w:color w:val="000000"/>
                <w:sz w:val="20"/>
                <w:szCs w:val="20"/>
              </w:rPr>
              <w:t>енном и формализованном языках, я</w:t>
            </w:r>
            <w:r w:rsidR="00FD3215" w:rsidRPr="00BF523D">
              <w:rPr>
                <w:color w:val="000000"/>
                <w:sz w:val="20"/>
                <w:szCs w:val="20"/>
              </w:rPr>
              <w:t>зыки программирования для искусс</w:t>
            </w:r>
            <w:r w:rsidR="00FD3215">
              <w:rPr>
                <w:color w:val="000000"/>
                <w:sz w:val="20"/>
                <w:szCs w:val="20"/>
              </w:rPr>
              <w:t>твенного интеллекта, п</w:t>
            </w:r>
            <w:r w:rsidR="00FD3215" w:rsidRPr="00BF523D">
              <w:rPr>
                <w:color w:val="000000"/>
                <w:sz w:val="20"/>
                <w:szCs w:val="20"/>
              </w:rPr>
              <w:t>рограммирование на языке программирования LISP</w:t>
            </w:r>
            <w:r w:rsidR="00E31917">
              <w:rPr>
                <w:color w:val="000000"/>
                <w:sz w:val="20"/>
                <w:szCs w:val="20"/>
              </w:rPr>
              <w:t xml:space="preserve">, разработка </w:t>
            </w:r>
            <w:proofErr w:type="spellStart"/>
            <w:r w:rsidR="00E31917">
              <w:rPr>
                <w:color w:val="000000"/>
                <w:sz w:val="20"/>
                <w:szCs w:val="20"/>
              </w:rPr>
              <w:t>веб-сайтов</w:t>
            </w:r>
            <w:proofErr w:type="spellEnd"/>
            <w:r w:rsidR="00E31917">
              <w:rPr>
                <w:color w:val="000000"/>
                <w:sz w:val="20"/>
                <w:szCs w:val="20"/>
              </w:rPr>
              <w:t>,</w:t>
            </w:r>
            <w:r w:rsidR="00E31917" w:rsidRPr="00BF523D">
              <w:rPr>
                <w:color w:val="000000"/>
                <w:sz w:val="20"/>
                <w:szCs w:val="20"/>
              </w:rPr>
              <w:t xml:space="preserve"> </w:t>
            </w:r>
            <w:r w:rsidR="00E31917">
              <w:rPr>
                <w:color w:val="000000"/>
                <w:sz w:val="20"/>
                <w:szCs w:val="20"/>
              </w:rPr>
              <w:t>язык</w:t>
            </w:r>
            <w:r w:rsidR="00E31917" w:rsidRPr="00BF523D">
              <w:rPr>
                <w:color w:val="000000"/>
                <w:sz w:val="20"/>
                <w:szCs w:val="20"/>
              </w:rPr>
              <w:t xml:space="preserve"> гипертекстовой разметки HTML, языками прог</w:t>
            </w:r>
            <w:r w:rsidR="00E31917">
              <w:rPr>
                <w:color w:val="000000"/>
                <w:sz w:val="20"/>
                <w:szCs w:val="20"/>
              </w:rPr>
              <w:t xml:space="preserve">раммирования PHP, </w:t>
            </w:r>
            <w:proofErr w:type="spellStart"/>
            <w:r w:rsidR="00E31917">
              <w:rPr>
                <w:color w:val="000000"/>
                <w:sz w:val="20"/>
                <w:szCs w:val="20"/>
              </w:rPr>
              <w:t>JavaScript</w:t>
            </w:r>
            <w:proofErr w:type="spellEnd"/>
            <w:r w:rsidR="00E31917">
              <w:rPr>
                <w:color w:val="000000"/>
                <w:sz w:val="20"/>
                <w:szCs w:val="20"/>
              </w:rPr>
              <w:t>.</w:t>
            </w:r>
            <w:proofErr w:type="gramEnd"/>
          </w:p>
          <w:p w:rsidR="00FD3215" w:rsidRPr="00BF523D" w:rsidRDefault="00E31917" w:rsidP="00DE387E">
            <w:pPr>
              <w:jc w:val="both"/>
              <w:rPr>
                <w:sz w:val="20"/>
                <w:szCs w:val="20"/>
              </w:rPr>
            </w:pPr>
            <w:r>
              <w:rPr>
                <w:sz w:val="20"/>
                <w:szCs w:val="20"/>
              </w:rPr>
              <w:t xml:space="preserve">Дисциплины модуля: Интеллектуальные информационные системы, Программирование </w:t>
            </w:r>
            <w:proofErr w:type="gramStart"/>
            <w:r>
              <w:rPr>
                <w:sz w:val="20"/>
                <w:szCs w:val="20"/>
              </w:rPr>
              <w:t>для</w:t>
            </w:r>
            <w:proofErr w:type="gramEnd"/>
            <w:r>
              <w:rPr>
                <w:sz w:val="20"/>
                <w:szCs w:val="20"/>
              </w:rPr>
              <w:t xml:space="preserve"> Интернет.</w:t>
            </w:r>
          </w:p>
        </w:tc>
      </w:tr>
      <w:tr w:rsidR="00E31917"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E31917" w:rsidRPr="00BF523D" w:rsidRDefault="00956285" w:rsidP="00173B25">
            <w:pPr>
              <w:jc w:val="center"/>
              <w:rPr>
                <w:color w:val="000000"/>
                <w:sz w:val="20"/>
                <w:szCs w:val="20"/>
              </w:rPr>
            </w:pPr>
            <w:r>
              <w:rPr>
                <w:color w:val="000000"/>
                <w:sz w:val="20"/>
                <w:szCs w:val="20"/>
              </w:rPr>
              <w:t>21</w:t>
            </w:r>
          </w:p>
        </w:tc>
        <w:tc>
          <w:tcPr>
            <w:tcW w:w="2409" w:type="dxa"/>
            <w:tcBorders>
              <w:top w:val="nil"/>
              <w:left w:val="nil"/>
              <w:bottom w:val="single" w:sz="4" w:space="0" w:color="auto"/>
              <w:right w:val="single" w:sz="4" w:space="0" w:color="auto"/>
            </w:tcBorders>
            <w:vAlign w:val="center"/>
          </w:tcPr>
          <w:p w:rsidR="00E31917" w:rsidRPr="0054431E" w:rsidRDefault="00E31917" w:rsidP="00173B25">
            <w:pPr>
              <w:rPr>
                <w:b/>
                <w:color w:val="000000"/>
                <w:sz w:val="20"/>
                <w:szCs w:val="20"/>
              </w:rPr>
            </w:pPr>
            <w:r w:rsidRPr="0054431E">
              <w:rPr>
                <w:b/>
                <w:color w:val="000000"/>
                <w:sz w:val="20"/>
                <w:szCs w:val="20"/>
              </w:rPr>
              <w:t>Моделирование в экономике</w:t>
            </w:r>
          </w:p>
        </w:tc>
        <w:tc>
          <w:tcPr>
            <w:tcW w:w="12331" w:type="dxa"/>
            <w:tcBorders>
              <w:top w:val="nil"/>
              <w:left w:val="nil"/>
              <w:bottom w:val="single" w:sz="4" w:space="0" w:color="auto"/>
              <w:right w:val="single" w:sz="4" w:space="0" w:color="auto"/>
            </w:tcBorders>
            <w:noWrap/>
            <w:vAlign w:val="bottom"/>
          </w:tcPr>
          <w:p w:rsidR="00E31917" w:rsidRDefault="00E31917" w:rsidP="0054431E">
            <w:pPr>
              <w:jc w:val="both"/>
              <w:rPr>
                <w:color w:val="000000"/>
                <w:sz w:val="20"/>
                <w:szCs w:val="20"/>
              </w:rPr>
            </w:pPr>
            <w:r>
              <w:rPr>
                <w:sz w:val="20"/>
                <w:szCs w:val="20"/>
              </w:rPr>
              <w:t>Модуль посвящен</w:t>
            </w:r>
            <w:r w:rsidRPr="00BF523D">
              <w:rPr>
                <w:sz w:val="20"/>
                <w:szCs w:val="20"/>
              </w:rPr>
              <w:t xml:space="preserve"> изучению основных методов математического моделирования в экономике и в области финансов. В </w:t>
            </w:r>
            <w:r>
              <w:rPr>
                <w:sz w:val="20"/>
                <w:szCs w:val="20"/>
              </w:rPr>
              <w:t>модуле</w:t>
            </w:r>
            <w:r w:rsidRPr="00BF523D">
              <w:rPr>
                <w:sz w:val="20"/>
                <w:szCs w:val="20"/>
              </w:rPr>
              <w:t xml:space="preserve"> </w:t>
            </w:r>
            <w:r w:rsidR="0054431E">
              <w:rPr>
                <w:sz w:val="20"/>
                <w:szCs w:val="20"/>
              </w:rPr>
              <w:t>изучаются</w:t>
            </w:r>
            <w:r w:rsidRPr="00BF523D">
              <w:rPr>
                <w:sz w:val="20"/>
                <w:szCs w:val="20"/>
              </w:rPr>
              <w:t xml:space="preserve"> такие темы как управление запасами, имитационное моделирование, ст</w:t>
            </w:r>
            <w:r w:rsidR="0054431E">
              <w:rPr>
                <w:sz w:val="20"/>
                <w:szCs w:val="20"/>
              </w:rPr>
              <w:t>атистический контроль качества</w:t>
            </w:r>
            <w:r w:rsidRPr="00BF523D">
              <w:rPr>
                <w:sz w:val="20"/>
                <w:szCs w:val="20"/>
              </w:rPr>
              <w:t>, модель Леонтьева, линейная модель торговли, ценообразование, финансовые ренты</w:t>
            </w:r>
            <w:r>
              <w:rPr>
                <w:sz w:val="20"/>
                <w:szCs w:val="20"/>
              </w:rPr>
              <w:t xml:space="preserve">, </w:t>
            </w:r>
            <w:proofErr w:type="spellStart"/>
            <w:r>
              <w:rPr>
                <w:color w:val="000000"/>
                <w:sz w:val="20"/>
                <w:szCs w:val="20"/>
              </w:rPr>
              <w:t>мартингальный</w:t>
            </w:r>
            <w:proofErr w:type="spellEnd"/>
            <w:r>
              <w:rPr>
                <w:color w:val="000000"/>
                <w:sz w:val="20"/>
                <w:szCs w:val="20"/>
              </w:rPr>
              <w:t xml:space="preserve"> подход</w:t>
            </w:r>
            <w:r w:rsidRPr="00BF523D">
              <w:rPr>
                <w:color w:val="000000"/>
                <w:sz w:val="20"/>
                <w:szCs w:val="20"/>
              </w:rPr>
              <w:t xml:space="preserve"> к задачам финансовой математики на основе понятия усло</w:t>
            </w:r>
            <w:r w:rsidR="0054431E">
              <w:rPr>
                <w:color w:val="000000"/>
                <w:sz w:val="20"/>
                <w:szCs w:val="20"/>
              </w:rPr>
              <w:t>вного математического ожидания. Также рассматривается использование пакетов</w:t>
            </w:r>
            <w:r w:rsidRPr="00BF523D">
              <w:rPr>
                <w:color w:val="000000"/>
                <w:sz w:val="20"/>
                <w:szCs w:val="20"/>
              </w:rPr>
              <w:t xml:space="preserve"> </w:t>
            </w:r>
            <w:r w:rsidR="0054431E" w:rsidRPr="00BF523D">
              <w:rPr>
                <w:color w:val="000000"/>
                <w:sz w:val="20"/>
                <w:szCs w:val="20"/>
              </w:rPr>
              <w:t xml:space="preserve">MATLAB </w:t>
            </w:r>
            <w:r w:rsidR="0054431E">
              <w:rPr>
                <w:color w:val="000000"/>
                <w:sz w:val="20"/>
                <w:szCs w:val="20"/>
              </w:rPr>
              <w:t xml:space="preserve"> и </w:t>
            </w:r>
            <w:proofErr w:type="spellStart"/>
            <w:r w:rsidRPr="00BF523D">
              <w:rPr>
                <w:color w:val="000000"/>
                <w:sz w:val="20"/>
                <w:szCs w:val="20"/>
              </w:rPr>
              <w:t>Financial</w:t>
            </w:r>
            <w:proofErr w:type="spellEnd"/>
            <w:r w:rsidRPr="00BF523D">
              <w:rPr>
                <w:color w:val="000000"/>
                <w:sz w:val="20"/>
                <w:szCs w:val="20"/>
              </w:rPr>
              <w:t xml:space="preserve"> </w:t>
            </w:r>
            <w:proofErr w:type="spellStart"/>
            <w:r w:rsidRPr="00BF523D">
              <w:rPr>
                <w:color w:val="000000"/>
                <w:sz w:val="20"/>
                <w:szCs w:val="20"/>
              </w:rPr>
              <w:t>Toolbox</w:t>
            </w:r>
            <w:proofErr w:type="spellEnd"/>
            <w:r w:rsidRPr="00BF523D">
              <w:rPr>
                <w:color w:val="000000"/>
                <w:sz w:val="20"/>
                <w:szCs w:val="20"/>
              </w:rPr>
              <w:t xml:space="preserve"> </w:t>
            </w:r>
            <w:r w:rsidR="0054431E">
              <w:rPr>
                <w:color w:val="000000"/>
                <w:sz w:val="20"/>
                <w:szCs w:val="20"/>
              </w:rPr>
              <w:t>для решения прикладных задач.</w:t>
            </w:r>
          </w:p>
          <w:p w:rsidR="003C5D7F" w:rsidRPr="00BF523D" w:rsidRDefault="003C5D7F" w:rsidP="0054431E">
            <w:pPr>
              <w:jc w:val="both"/>
              <w:rPr>
                <w:sz w:val="20"/>
                <w:szCs w:val="20"/>
              </w:rPr>
            </w:pPr>
            <w:r>
              <w:rPr>
                <w:color w:val="000000"/>
                <w:sz w:val="20"/>
                <w:szCs w:val="20"/>
              </w:rPr>
              <w:t>Дисциплины модуля: Методы и модули в экономике, Финансовая математика.</w:t>
            </w:r>
          </w:p>
        </w:tc>
      </w:tr>
      <w:tr w:rsidR="004D71F3"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4D71F3" w:rsidRPr="00BF523D" w:rsidRDefault="00956285" w:rsidP="00173B25">
            <w:pPr>
              <w:jc w:val="center"/>
              <w:rPr>
                <w:color w:val="000000"/>
                <w:sz w:val="20"/>
                <w:szCs w:val="20"/>
              </w:rPr>
            </w:pPr>
            <w:r>
              <w:rPr>
                <w:color w:val="000000"/>
                <w:sz w:val="20"/>
                <w:szCs w:val="20"/>
              </w:rPr>
              <w:t>22</w:t>
            </w:r>
          </w:p>
        </w:tc>
        <w:tc>
          <w:tcPr>
            <w:tcW w:w="2409" w:type="dxa"/>
            <w:tcBorders>
              <w:top w:val="nil"/>
              <w:left w:val="nil"/>
              <w:bottom w:val="single" w:sz="4" w:space="0" w:color="auto"/>
              <w:right w:val="single" w:sz="4" w:space="0" w:color="auto"/>
            </w:tcBorders>
            <w:vAlign w:val="center"/>
          </w:tcPr>
          <w:p w:rsidR="004D71F3" w:rsidRPr="0054431E" w:rsidRDefault="004D71F3" w:rsidP="00D90127">
            <w:pPr>
              <w:rPr>
                <w:b/>
                <w:color w:val="000000"/>
                <w:sz w:val="20"/>
                <w:szCs w:val="20"/>
              </w:rPr>
            </w:pPr>
            <w:r w:rsidRPr="0054431E">
              <w:rPr>
                <w:b/>
                <w:color w:val="000000"/>
                <w:sz w:val="20"/>
                <w:szCs w:val="20"/>
              </w:rPr>
              <w:t>Компьютерная графика</w:t>
            </w:r>
          </w:p>
        </w:tc>
        <w:tc>
          <w:tcPr>
            <w:tcW w:w="12331" w:type="dxa"/>
            <w:tcBorders>
              <w:top w:val="nil"/>
              <w:left w:val="nil"/>
              <w:bottom w:val="single" w:sz="4" w:space="0" w:color="auto"/>
              <w:right w:val="single" w:sz="4" w:space="0" w:color="auto"/>
            </w:tcBorders>
            <w:noWrap/>
            <w:vAlign w:val="bottom"/>
          </w:tcPr>
          <w:p w:rsidR="004D71F3" w:rsidRPr="004D71F3" w:rsidRDefault="004D71F3" w:rsidP="00D90127">
            <w:pPr>
              <w:jc w:val="both"/>
              <w:rPr>
                <w:sz w:val="20"/>
                <w:szCs w:val="20"/>
              </w:rPr>
            </w:pPr>
            <w:r w:rsidRPr="004D71F3">
              <w:rPr>
                <w:sz w:val="20"/>
                <w:szCs w:val="20"/>
              </w:rPr>
              <w:t xml:space="preserve">Содержательной особенностью </w:t>
            </w:r>
            <w:r>
              <w:rPr>
                <w:sz w:val="20"/>
                <w:szCs w:val="20"/>
              </w:rPr>
              <w:t>модуля</w:t>
            </w:r>
            <w:r w:rsidRPr="004D71F3">
              <w:rPr>
                <w:sz w:val="20"/>
                <w:szCs w:val="20"/>
              </w:rPr>
              <w:t xml:space="preserve"> является гармоничное сочетание фундаментальных основ геометрического и физического моделирования трехмерного мира с практическим освоением </w:t>
            </w:r>
            <w:r w:rsidRPr="004D71F3">
              <w:rPr>
                <w:sz w:val="20"/>
                <w:szCs w:val="20"/>
                <w:lang w:val="en-US"/>
              </w:rPr>
              <w:t>OpenGL</w:t>
            </w:r>
            <w:r w:rsidRPr="004D71F3">
              <w:rPr>
                <w:sz w:val="20"/>
                <w:szCs w:val="20"/>
              </w:rPr>
              <w:t xml:space="preserve"> - одной из самых мощных </w:t>
            </w:r>
            <w:proofErr w:type="spellStart"/>
            <w:r w:rsidRPr="004D71F3">
              <w:rPr>
                <w:sz w:val="20"/>
                <w:szCs w:val="20"/>
              </w:rPr>
              <w:t>кроссплатформенных</w:t>
            </w:r>
            <w:proofErr w:type="spellEnd"/>
            <w:r w:rsidRPr="004D71F3">
              <w:rPr>
                <w:sz w:val="20"/>
                <w:szCs w:val="20"/>
              </w:rPr>
              <w:t xml:space="preserve"> библиотек компьютерной графики. Методическая особенность курса состоит в широком привлечении современных </w:t>
            </w:r>
            <w:proofErr w:type="spellStart"/>
            <w:r w:rsidRPr="004D71F3">
              <w:rPr>
                <w:sz w:val="20"/>
                <w:szCs w:val="20"/>
              </w:rPr>
              <w:t>мультимедийных</w:t>
            </w:r>
            <w:proofErr w:type="spellEnd"/>
            <w:r w:rsidRPr="004D71F3">
              <w:rPr>
                <w:sz w:val="20"/>
                <w:szCs w:val="20"/>
              </w:rPr>
              <w:t xml:space="preserve"> средств обучения для наглядного представления понятий компьютерной графики.</w:t>
            </w:r>
          </w:p>
          <w:p w:rsidR="004D71F3" w:rsidRPr="004D71F3" w:rsidRDefault="004D71F3" w:rsidP="00D90127">
            <w:pPr>
              <w:jc w:val="both"/>
              <w:rPr>
                <w:color w:val="000000"/>
                <w:sz w:val="20"/>
                <w:szCs w:val="20"/>
              </w:rPr>
            </w:pPr>
            <w:r>
              <w:rPr>
                <w:color w:val="000000"/>
                <w:sz w:val="20"/>
                <w:szCs w:val="20"/>
              </w:rPr>
              <w:t>Дисциплины модуля: Компьютерная графика</w:t>
            </w:r>
            <w:r w:rsidR="003C5D7F">
              <w:rPr>
                <w:color w:val="000000"/>
                <w:sz w:val="20"/>
                <w:szCs w:val="20"/>
              </w:rPr>
              <w:t>.</w:t>
            </w:r>
          </w:p>
        </w:tc>
      </w:tr>
      <w:tr w:rsidR="0054431E"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54431E" w:rsidRPr="00BF523D" w:rsidRDefault="00956285" w:rsidP="00173B25">
            <w:pPr>
              <w:jc w:val="center"/>
              <w:rPr>
                <w:color w:val="000000"/>
                <w:sz w:val="20"/>
                <w:szCs w:val="20"/>
              </w:rPr>
            </w:pPr>
            <w:r>
              <w:rPr>
                <w:color w:val="000000"/>
                <w:sz w:val="20"/>
                <w:szCs w:val="20"/>
              </w:rPr>
              <w:t>23</w:t>
            </w:r>
          </w:p>
        </w:tc>
        <w:tc>
          <w:tcPr>
            <w:tcW w:w="2409" w:type="dxa"/>
            <w:tcBorders>
              <w:top w:val="nil"/>
              <w:left w:val="nil"/>
              <w:bottom w:val="single" w:sz="4" w:space="0" w:color="auto"/>
              <w:right w:val="single" w:sz="4" w:space="0" w:color="auto"/>
            </w:tcBorders>
            <w:vAlign w:val="center"/>
          </w:tcPr>
          <w:p w:rsidR="0054431E" w:rsidRPr="0054431E" w:rsidRDefault="0054431E" w:rsidP="00173B25">
            <w:pPr>
              <w:rPr>
                <w:b/>
                <w:color w:val="000000"/>
                <w:sz w:val="20"/>
                <w:szCs w:val="20"/>
              </w:rPr>
            </w:pPr>
            <w:r w:rsidRPr="0054431E">
              <w:rPr>
                <w:b/>
                <w:color w:val="000000"/>
                <w:sz w:val="20"/>
                <w:szCs w:val="20"/>
              </w:rPr>
              <w:t>Алгоритмические средства информатики</w:t>
            </w:r>
          </w:p>
        </w:tc>
        <w:tc>
          <w:tcPr>
            <w:tcW w:w="12331" w:type="dxa"/>
            <w:tcBorders>
              <w:top w:val="nil"/>
              <w:left w:val="nil"/>
              <w:bottom w:val="single" w:sz="4" w:space="0" w:color="auto"/>
              <w:right w:val="single" w:sz="4" w:space="0" w:color="auto"/>
            </w:tcBorders>
            <w:noWrap/>
            <w:vAlign w:val="bottom"/>
          </w:tcPr>
          <w:p w:rsidR="0054431E" w:rsidRDefault="0067781F" w:rsidP="0054431E">
            <w:pPr>
              <w:jc w:val="both"/>
              <w:rPr>
                <w:color w:val="000000"/>
                <w:sz w:val="20"/>
                <w:szCs w:val="20"/>
              </w:rPr>
            </w:pPr>
            <w:r>
              <w:rPr>
                <w:color w:val="000000"/>
                <w:sz w:val="20"/>
                <w:szCs w:val="20"/>
              </w:rPr>
              <w:t>Модуль посвящен изучению теории алгоритмов. Изучаются следующие темы</w:t>
            </w:r>
            <w:r w:rsidR="0054431E" w:rsidRPr="00BF523D">
              <w:rPr>
                <w:color w:val="000000"/>
                <w:sz w:val="20"/>
                <w:szCs w:val="20"/>
              </w:rPr>
              <w:t>: Теория и анализ алгоритмов, где рассматриваются вопросы оценки эффективности, а также метод теоретического анализа и эксперимент</w:t>
            </w:r>
            <w:r w:rsidR="0054431E">
              <w:rPr>
                <w:color w:val="000000"/>
                <w:sz w:val="20"/>
                <w:szCs w:val="20"/>
              </w:rPr>
              <w:t>ального исследования алгоритмов;</w:t>
            </w:r>
            <w:r w:rsidR="0054431E" w:rsidRPr="00BF523D">
              <w:rPr>
                <w:color w:val="000000"/>
                <w:sz w:val="20"/>
                <w:szCs w:val="20"/>
              </w:rPr>
              <w:t xml:space="preserve"> Рекурсивные алгоритмы, где вводится понятие </w:t>
            </w:r>
            <w:proofErr w:type="gramStart"/>
            <w:r w:rsidR="0054431E">
              <w:rPr>
                <w:color w:val="000000"/>
                <w:sz w:val="20"/>
                <w:szCs w:val="20"/>
              </w:rPr>
              <w:t>рекурсии</w:t>
            </w:r>
            <w:proofErr w:type="gramEnd"/>
            <w:r w:rsidR="0054431E">
              <w:rPr>
                <w:color w:val="000000"/>
                <w:sz w:val="20"/>
                <w:szCs w:val="20"/>
              </w:rPr>
              <w:t xml:space="preserve"> и изучаются примеры не</w:t>
            </w:r>
            <w:r w:rsidR="0054431E" w:rsidRPr="00BF523D">
              <w:rPr>
                <w:color w:val="000000"/>
                <w:sz w:val="20"/>
                <w:szCs w:val="20"/>
              </w:rPr>
              <w:t>скольких</w:t>
            </w:r>
            <w:r w:rsidR="0054431E">
              <w:rPr>
                <w:color w:val="000000"/>
                <w:sz w:val="20"/>
                <w:szCs w:val="20"/>
              </w:rPr>
              <w:t xml:space="preserve"> типовых рекурсивных алгоритмов;</w:t>
            </w:r>
            <w:r w:rsidR="0054431E" w:rsidRPr="00BF523D">
              <w:rPr>
                <w:color w:val="000000"/>
                <w:sz w:val="20"/>
                <w:szCs w:val="20"/>
              </w:rPr>
              <w:t xml:space="preserve"> Линейные списки, где рассматривается организация динамических структур данных в виде линейных списков, а также реализаци</w:t>
            </w:r>
            <w:r w:rsidR="0054431E">
              <w:rPr>
                <w:color w:val="000000"/>
                <w:sz w:val="20"/>
                <w:szCs w:val="20"/>
              </w:rPr>
              <w:t>я основных операций со списками;</w:t>
            </w:r>
            <w:r w:rsidR="0054431E" w:rsidRPr="00BF523D">
              <w:rPr>
                <w:color w:val="000000"/>
                <w:sz w:val="20"/>
                <w:szCs w:val="20"/>
              </w:rPr>
              <w:t xml:space="preserve"> Бинарные деревья, где рассматривается организация динамических структур данных в виде бинарных деревьев, а также реализация основных операций с деревьями</w:t>
            </w:r>
            <w:r w:rsidR="0054431E">
              <w:rPr>
                <w:color w:val="000000"/>
                <w:sz w:val="20"/>
                <w:szCs w:val="20"/>
              </w:rPr>
              <w:t>;</w:t>
            </w:r>
            <w:r w:rsidR="0054431E" w:rsidRPr="00BF523D">
              <w:rPr>
                <w:color w:val="000000"/>
                <w:sz w:val="20"/>
                <w:szCs w:val="20"/>
              </w:rPr>
              <w:t xml:space="preserve"> Методы сортировки, где рассматриваются различные методы </w:t>
            </w:r>
            <w:proofErr w:type="gramStart"/>
            <w:r w:rsidR="0054431E" w:rsidRPr="00BF523D">
              <w:rPr>
                <w:color w:val="000000"/>
                <w:sz w:val="20"/>
                <w:szCs w:val="20"/>
              </w:rPr>
              <w:t>сортировки</w:t>
            </w:r>
            <w:proofErr w:type="gramEnd"/>
            <w:r w:rsidR="0054431E" w:rsidRPr="00BF523D">
              <w:rPr>
                <w:color w:val="000000"/>
                <w:sz w:val="20"/>
                <w:szCs w:val="20"/>
              </w:rPr>
              <w:t xml:space="preserve"> и исследуется их эффективность.</w:t>
            </w:r>
          </w:p>
          <w:p w:rsidR="0054431E" w:rsidRPr="00BF523D" w:rsidRDefault="0054431E" w:rsidP="0054431E">
            <w:pPr>
              <w:jc w:val="both"/>
              <w:rPr>
                <w:sz w:val="20"/>
                <w:szCs w:val="20"/>
              </w:rPr>
            </w:pPr>
            <w:r>
              <w:rPr>
                <w:color w:val="000000"/>
                <w:sz w:val="20"/>
                <w:szCs w:val="20"/>
              </w:rPr>
              <w:t>Дисциплины модуля: Алгоритмические средства информатики.</w:t>
            </w:r>
          </w:p>
        </w:tc>
      </w:tr>
      <w:tr w:rsidR="004D71F3"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4D71F3" w:rsidRPr="00BF523D" w:rsidRDefault="00956285" w:rsidP="00173B25">
            <w:pPr>
              <w:jc w:val="center"/>
              <w:rPr>
                <w:color w:val="000000"/>
                <w:sz w:val="20"/>
                <w:szCs w:val="20"/>
              </w:rPr>
            </w:pPr>
            <w:r>
              <w:rPr>
                <w:color w:val="000000"/>
                <w:sz w:val="20"/>
                <w:szCs w:val="20"/>
              </w:rPr>
              <w:t>24</w:t>
            </w:r>
          </w:p>
        </w:tc>
        <w:tc>
          <w:tcPr>
            <w:tcW w:w="2409" w:type="dxa"/>
            <w:tcBorders>
              <w:top w:val="nil"/>
              <w:left w:val="nil"/>
              <w:bottom w:val="single" w:sz="4" w:space="0" w:color="auto"/>
              <w:right w:val="single" w:sz="4" w:space="0" w:color="auto"/>
            </w:tcBorders>
            <w:vAlign w:val="center"/>
          </w:tcPr>
          <w:p w:rsidR="004D71F3" w:rsidRPr="004D71F3" w:rsidRDefault="004D71F3" w:rsidP="00D90127">
            <w:pPr>
              <w:rPr>
                <w:b/>
                <w:color w:val="000000"/>
                <w:sz w:val="20"/>
                <w:szCs w:val="20"/>
              </w:rPr>
            </w:pPr>
            <w:r w:rsidRPr="004D71F3">
              <w:rPr>
                <w:b/>
                <w:color w:val="000000"/>
                <w:sz w:val="20"/>
                <w:szCs w:val="20"/>
              </w:rPr>
              <w:t>Теоретические основы нетрадиционной и возобновляемой энергетики</w:t>
            </w:r>
          </w:p>
        </w:tc>
        <w:tc>
          <w:tcPr>
            <w:tcW w:w="12331" w:type="dxa"/>
            <w:tcBorders>
              <w:top w:val="nil"/>
              <w:left w:val="nil"/>
              <w:bottom w:val="single" w:sz="4" w:space="0" w:color="auto"/>
              <w:right w:val="single" w:sz="4" w:space="0" w:color="auto"/>
            </w:tcBorders>
            <w:noWrap/>
            <w:vAlign w:val="bottom"/>
          </w:tcPr>
          <w:p w:rsidR="004D71F3" w:rsidRDefault="004D71F3" w:rsidP="00D90127">
            <w:pPr>
              <w:jc w:val="both"/>
              <w:rPr>
                <w:sz w:val="20"/>
                <w:szCs w:val="20"/>
              </w:rPr>
            </w:pPr>
            <w:r>
              <w:rPr>
                <w:sz w:val="20"/>
                <w:szCs w:val="20"/>
              </w:rPr>
              <w:t>Модуль</w:t>
            </w:r>
            <w:r w:rsidRPr="00BF523D">
              <w:rPr>
                <w:sz w:val="20"/>
                <w:szCs w:val="20"/>
              </w:rPr>
              <w:t xml:space="preserve"> изучает физические механизмы возникновения энергии в природе, роль и значение энергии в жизни людей, возможности нетрадиционной возобновляемой энергетики (</w:t>
            </w:r>
            <w:proofErr w:type="spellStart"/>
            <w:r w:rsidRPr="00BF523D">
              <w:rPr>
                <w:sz w:val="20"/>
                <w:szCs w:val="20"/>
              </w:rPr>
              <w:t>НиВИЭ</w:t>
            </w:r>
            <w:proofErr w:type="spellEnd"/>
            <w:r w:rsidRPr="00BF523D">
              <w:rPr>
                <w:sz w:val="20"/>
                <w:szCs w:val="20"/>
              </w:rPr>
              <w:t>) в решении проблемы удовлетворения энергетических потребностей человечества, механизмы возникновения энергии в природе, потенциал и распределение возобновляемой энергии по регионам России и мира, основы получения и обработки данных гидрометеорологических измерений. Студенты обучаются методам оценки локального потенциала возобновляемых источников энергии на базе гидрометеорологических данных и результатов экспериментальных исследований</w:t>
            </w:r>
            <w:r>
              <w:rPr>
                <w:sz w:val="20"/>
                <w:szCs w:val="20"/>
              </w:rPr>
              <w:t>.</w:t>
            </w:r>
          </w:p>
          <w:p w:rsidR="004D71F3" w:rsidRPr="00BF523D" w:rsidRDefault="004D71F3" w:rsidP="00D90127">
            <w:pPr>
              <w:jc w:val="both"/>
              <w:rPr>
                <w:color w:val="000000"/>
                <w:sz w:val="20"/>
                <w:szCs w:val="20"/>
              </w:rPr>
            </w:pPr>
            <w:r>
              <w:rPr>
                <w:sz w:val="20"/>
                <w:szCs w:val="20"/>
              </w:rPr>
              <w:t xml:space="preserve">Дисциплины модуля: </w:t>
            </w:r>
            <w:r w:rsidRPr="00BF523D">
              <w:rPr>
                <w:color w:val="000000"/>
                <w:sz w:val="20"/>
                <w:szCs w:val="20"/>
              </w:rPr>
              <w:t>Теоретические основы нетрадиционной и возобновляемой энергетики</w:t>
            </w:r>
          </w:p>
        </w:tc>
      </w:tr>
      <w:tr w:rsidR="00633E42"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633E42" w:rsidRPr="00BF523D" w:rsidRDefault="00956285" w:rsidP="00173B25">
            <w:pPr>
              <w:jc w:val="center"/>
              <w:rPr>
                <w:color w:val="000000"/>
                <w:sz w:val="20"/>
                <w:szCs w:val="20"/>
              </w:rPr>
            </w:pPr>
            <w:r>
              <w:rPr>
                <w:color w:val="000000"/>
                <w:sz w:val="20"/>
                <w:szCs w:val="20"/>
              </w:rPr>
              <w:lastRenderedPageBreak/>
              <w:t>25</w:t>
            </w:r>
          </w:p>
        </w:tc>
        <w:tc>
          <w:tcPr>
            <w:tcW w:w="2409" w:type="dxa"/>
            <w:tcBorders>
              <w:top w:val="nil"/>
              <w:left w:val="nil"/>
              <w:bottom w:val="single" w:sz="4" w:space="0" w:color="auto"/>
              <w:right w:val="single" w:sz="4" w:space="0" w:color="auto"/>
            </w:tcBorders>
            <w:vAlign w:val="center"/>
          </w:tcPr>
          <w:p w:rsidR="00633E42" w:rsidRPr="004D71F3" w:rsidRDefault="00633E42" w:rsidP="00D90127">
            <w:pPr>
              <w:rPr>
                <w:b/>
                <w:color w:val="000000"/>
                <w:sz w:val="20"/>
                <w:szCs w:val="20"/>
              </w:rPr>
            </w:pPr>
            <w:r w:rsidRPr="004D71F3">
              <w:rPr>
                <w:b/>
                <w:color w:val="000000"/>
                <w:sz w:val="20"/>
                <w:szCs w:val="20"/>
              </w:rPr>
              <w:t>Анализ энергетических систем</w:t>
            </w:r>
          </w:p>
        </w:tc>
        <w:tc>
          <w:tcPr>
            <w:tcW w:w="12331" w:type="dxa"/>
            <w:tcBorders>
              <w:top w:val="nil"/>
              <w:left w:val="nil"/>
              <w:bottom w:val="single" w:sz="4" w:space="0" w:color="auto"/>
              <w:right w:val="single" w:sz="4" w:space="0" w:color="auto"/>
            </w:tcBorders>
            <w:noWrap/>
            <w:vAlign w:val="bottom"/>
          </w:tcPr>
          <w:p w:rsidR="00633E42" w:rsidRPr="00BF523D" w:rsidRDefault="00633E42" w:rsidP="00D90127">
            <w:pPr>
              <w:jc w:val="both"/>
              <w:rPr>
                <w:color w:val="000000"/>
                <w:sz w:val="20"/>
                <w:szCs w:val="20"/>
              </w:rPr>
            </w:pPr>
            <w:r>
              <w:rPr>
                <w:color w:val="000000"/>
                <w:sz w:val="20"/>
                <w:szCs w:val="20"/>
              </w:rPr>
              <w:t xml:space="preserve">Модуль посвящен изучению фундаментальных законов, управляющих физико-химическими процессами передачи энергии в макроскопических системах, а также термодинамической теории современных тепловых двигателей и холодильных установок. </w:t>
            </w:r>
          </w:p>
          <w:p w:rsidR="00633E42" w:rsidRPr="00BF523D" w:rsidRDefault="00633E42" w:rsidP="00D90127">
            <w:pPr>
              <w:jc w:val="both"/>
              <w:rPr>
                <w:color w:val="000000"/>
                <w:sz w:val="20"/>
                <w:szCs w:val="20"/>
              </w:rPr>
            </w:pPr>
            <w:r>
              <w:rPr>
                <w:color w:val="000000"/>
                <w:sz w:val="20"/>
                <w:szCs w:val="20"/>
              </w:rPr>
              <w:t>Дисциплины модуля: Анализ энергетических систем.</w:t>
            </w:r>
          </w:p>
        </w:tc>
      </w:tr>
      <w:tr w:rsidR="004D71F3"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4D71F3" w:rsidRPr="00BF523D" w:rsidRDefault="00956285" w:rsidP="00173B25">
            <w:pPr>
              <w:jc w:val="center"/>
              <w:rPr>
                <w:color w:val="000000"/>
                <w:sz w:val="20"/>
                <w:szCs w:val="20"/>
              </w:rPr>
            </w:pPr>
            <w:r>
              <w:rPr>
                <w:color w:val="000000"/>
                <w:sz w:val="20"/>
                <w:szCs w:val="20"/>
              </w:rPr>
              <w:t>26</w:t>
            </w:r>
          </w:p>
        </w:tc>
        <w:tc>
          <w:tcPr>
            <w:tcW w:w="2409" w:type="dxa"/>
            <w:tcBorders>
              <w:top w:val="nil"/>
              <w:left w:val="nil"/>
              <w:bottom w:val="single" w:sz="4" w:space="0" w:color="auto"/>
              <w:right w:val="single" w:sz="4" w:space="0" w:color="auto"/>
            </w:tcBorders>
            <w:vAlign w:val="center"/>
          </w:tcPr>
          <w:p w:rsidR="004D71F3" w:rsidRPr="007F1D5C" w:rsidRDefault="004D71F3" w:rsidP="00173B25">
            <w:pPr>
              <w:rPr>
                <w:b/>
                <w:color w:val="000000"/>
                <w:sz w:val="20"/>
                <w:szCs w:val="20"/>
              </w:rPr>
            </w:pPr>
            <w:r w:rsidRPr="007F1D5C">
              <w:rPr>
                <w:b/>
                <w:color w:val="000000"/>
                <w:sz w:val="20"/>
                <w:szCs w:val="20"/>
              </w:rPr>
              <w:t>Задачи оптимизации в энергетике</w:t>
            </w:r>
          </w:p>
        </w:tc>
        <w:tc>
          <w:tcPr>
            <w:tcW w:w="12331" w:type="dxa"/>
            <w:tcBorders>
              <w:top w:val="nil"/>
              <w:left w:val="nil"/>
              <w:bottom w:val="single" w:sz="4" w:space="0" w:color="auto"/>
              <w:right w:val="single" w:sz="4" w:space="0" w:color="auto"/>
            </w:tcBorders>
            <w:noWrap/>
            <w:vAlign w:val="bottom"/>
          </w:tcPr>
          <w:p w:rsidR="007F1D5C" w:rsidRDefault="007F1D5C" w:rsidP="00DE387E">
            <w:pPr>
              <w:jc w:val="both"/>
              <w:rPr>
                <w:sz w:val="20"/>
                <w:szCs w:val="20"/>
              </w:rPr>
            </w:pPr>
            <w:r>
              <w:rPr>
                <w:sz w:val="20"/>
                <w:szCs w:val="20"/>
              </w:rPr>
              <w:t>Модуль включает две дисциплины: «Методы оптимизации в дискретных динамических системах» и «Методы маршрутной оптимизации».</w:t>
            </w:r>
          </w:p>
          <w:p w:rsidR="004D71F3" w:rsidRDefault="007F1D5C" w:rsidP="00DE387E">
            <w:pPr>
              <w:jc w:val="both"/>
              <w:rPr>
                <w:sz w:val="20"/>
                <w:szCs w:val="20"/>
              </w:rPr>
            </w:pPr>
            <w:r w:rsidRPr="00BF523D">
              <w:rPr>
                <w:sz w:val="20"/>
                <w:szCs w:val="20"/>
              </w:rPr>
              <w:t xml:space="preserve"> </w:t>
            </w:r>
            <w:r>
              <w:rPr>
                <w:sz w:val="20"/>
                <w:szCs w:val="20"/>
              </w:rPr>
              <w:t xml:space="preserve">Дисциплина «Методы оптимизации в дискретных динамических системах» посвящена </w:t>
            </w:r>
            <w:r w:rsidRPr="00BF523D">
              <w:rPr>
                <w:sz w:val="20"/>
                <w:szCs w:val="20"/>
              </w:rPr>
              <w:t>изучению специфического класса задач дискретной оптимизации – задачам маршрутной оптимизации. Цель данного курса состоит в том, чтобы научить студентов методам маршрутной оптимизации при различных ограничениях на перемещения и в случае, когда функция затрат зависит от списка заданий. Особое внимание уделяется численным методам маршрутной оптимизации</w:t>
            </w:r>
          </w:p>
          <w:p w:rsidR="007F1D5C" w:rsidRPr="00BF523D" w:rsidRDefault="007F1D5C" w:rsidP="007F1D5C">
            <w:pPr>
              <w:jc w:val="both"/>
              <w:rPr>
                <w:sz w:val="20"/>
                <w:szCs w:val="20"/>
              </w:rPr>
            </w:pPr>
            <w:r w:rsidRPr="00BF523D">
              <w:rPr>
                <w:sz w:val="20"/>
                <w:szCs w:val="20"/>
              </w:rPr>
              <w:t xml:space="preserve">Дисциплина </w:t>
            </w:r>
            <w:r>
              <w:rPr>
                <w:sz w:val="20"/>
                <w:szCs w:val="20"/>
              </w:rPr>
              <w:t xml:space="preserve">«Методы маршрутной оптимизации» </w:t>
            </w:r>
            <w:r w:rsidRPr="00BF523D">
              <w:rPr>
                <w:sz w:val="20"/>
                <w:szCs w:val="20"/>
              </w:rPr>
              <w:t xml:space="preserve">посвящена моделям и методам решения задач оптимизации управления в дискретных динамических системах с полной информацией. Эти модели имеют </w:t>
            </w:r>
            <w:proofErr w:type="gramStart"/>
            <w:r w:rsidRPr="00BF523D">
              <w:rPr>
                <w:sz w:val="20"/>
                <w:szCs w:val="20"/>
              </w:rPr>
              <w:t>важное значение</w:t>
            </w:r>
            <w:proofErr w:type="gramEnd"/>
            <w:r w:rsidRPr="00BF523D">
              <w:rPr>
                <w:sz w:val="20"/>
                <w:szCs w:val="20"/>
              </w:rPr>
              <w:t xml:space="preserve"> для решения задач управления производством, проектирования и разработки систем оптимизации параметров техническими объектов, для </w:t>
            </w:r>
            <w:proofErr w:type="spellStart"/>
            <w:r w:rsidRPr="00BF523D">
              <w:rPr>
                <w:sz w:val="20"/>
                <w:szCs w:val="20"/>
              </w:rPr>
              <w:t>логистических</w:t>
            </w:r>
            <w:proofErr w:type="spellEnd"/>
            <w:r w:rsidRPr="00BF523D">
              <w:rPr>
                <w:sz w:val="20"/>
                <w:szCs w:val="20"/>
              </w:rPr>
              <w:t xml:space="preserve"> задач, задач управления перевозками и др</w:t>
            </w:r>
            <w:r>
              <w:rPr>
                <w:sz w:val="20"/>
                <w:szCs w:val="20"/>
              </w:rPr>
              <w:t>.</w:t>
            </w:r>
          </w:p>
        </w:tc>
      </w:tr>
      <w:tr w:rsidR="003D353E"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3D353E" w:rsidRPr="00BF523D" w:rsidRDefault="003D353E" w:rsidP="00173B25">
            <w:pPr>
              <w:jc w:val="center"/>
              <w:rPr>
                <w:color w:val="000000"/>
                <w:sz w:val="20"/>
                <w:szCs w:val="20"/>
              </w:rPr>
            </w:pPr>
            <w:r>
              <w:rPr>
                <w:color w:val="000000"/>
                <w:sz w:val="20"/>
                <w:szCs w:val="20"/>
              </w:rPr>
              <w:t>27</w:t>
            </w:r>
          </w:p>
        </w:tc>
        <w:tc>
          <w:tcPr>
            <w:tcW w:w="2409" w:type="dxa"/>
            <w:tcBorders>
              <w:top w:val="nil"/>
              <w:left w:val="nil"/>
              <w:bottom w:val="single" w:sz="4" w:space="0" w:color="auto"/>
              <w:right w:val="single" w:sz="4" w:space="0" w:color="auto"/>
            </w:tcBorders>
            <w:vAlign w:val="center"/>
          </w:tcPr>
          <w:p w:rsidR="003D353E" w:rsidRPr="007F1D5C" w:rsidRDefault="003D353E" w:rsidP="00D90127">
            <w:pPr>
              <w:rPr>
                <w:b/>
                <w:color w:val="000000"/>
                <w:sz w:val="20"/>
                <w:szCs w:val="20"/>
              </w:rPr>
            </w:pPr>
            <w:r w:rsidRPr="007F1D5C">
              <w:rPr>
                <w:b/>
                <w:color w:val="000000"/>
                <w:sz w:val="20"/>
                <w:szCs w:val="20"/>
              </w:rPr>
              <w:t>Робототехника</w:t>
            </w:r>
          </w:p>
        </w:tc>
        <w:tc>
          <w:tcPr>
            <w:tcW w:w="12331" w:type="dxa"/>
            <w:tcBorders>
              <w:top w:val="nil"/>
              <w:left w:val="nil"/>
              <w:bottom w:val="single" w:sz="4" w:space="0" w:color="auto"/>
              <w:right w:val="single" w:sz="4" w:space="0" w:color="auto"/>
            </w:tcBorders>
            <w:noWrap/>
            <w:vAlign w:val="bottom"/>
          </w:tcPr>
          <w:p w:rsidR="003D353E" w:rsidRDefault="003D353E" w:rsidP="00D90127">
            <w:pPr>
              <w:jc w:val="both"/>
              <w:rPr>
                <w:color w:val="000000"/>
                <w:sz w:val="20"/>
                <w:szCs w:val="20"/>
              </w:rPr>
            </w:pPr>
            <w:r>
              <w:rPr>
                <w:color w:val="000000"/>
                <w:sz w:val="20"/>
                <w:szCs w:val="20"/>
              </w:rPr>
              <w:t xml:space="preserve">Модуль </w:t>
            </w:r>
            <w:r w:rsidRPr="00BF523D">
              <w:rPr>
                <w:color w:val="000000"/>
                <w:sz w:val="20"/>
                <w:szCs w:val="20"/>
              </w:rPr>
              <w:t>«Робототехника»</w:t>
            </w:r>
            <w:r>
              <w:rPr>
                <w:color w:val="000000"/>
                <w:sz w:val="20"/>
                <w:szCs w:val="20"/>
              </w:rPr>
              <w:t xml:space="preserve"> посвящен изучению следующих тем:</w:t>
            </w:r>
            <w:r w:rsidRPr="00BF523D">
              <w:rPr>
                <w:color w:val="000000"/>
                <w:sz w:val="20"/>
                <w:szCs w:val="20"/>
              </w:rPr>
              <w:t xml:space="preserve"> кинематика и динамика исполнительных механизмов, управление приводами, сенсорные систе</w:t>
            </w:r>
            <w:r w:rsidR="00DC5FF8">
              <w:rPr>
                <w:color w:val="000000"/>
                <w:sz w:val="20"/>
                <w:szCs w:val="20"/>
              </w:rPr>
              <w:t>мы, программирование роботов</w:t>
            </w:r>
            <w:r w:rsidRPr="00BF523D">
              <w:rPr>
                <w:color w:val="000000"/>
                <w:sz w:val="20"/>
                <w:szCs w:val="20"/>
              </w:rPr>
              <w:t xml:space="preserve">. </w:t>
            </w:r>
          </w:p>
          <w:p w:rsidR="003D353E" w:rsidRPr="00BF523D" w:rsidRDefault="003D353E" w:rsidP="00D90127">
            <w:pPr>
              <w:jc w:val="both"/>
              <w:rPr>
                <w:color w:val="000000"/>
                <w:sz w:val="20"/>
                <w:szCs w:val="20"/>
              </w:rPr>
            </w:pPr>
            <w:r>
              <w:rPr>
                <w:color w:val="000000"/>
                <w:sz w:val="20"/>
                <w:szCs w:val="20"/>
              </w:rPr>
              <w:t>Дисциплины модуля: Робототехника.</w:t>
            </w:r>
          </w:p>
        </w:tc>
      </w:tr>
      <w:tr w:rsidR="003B280F" w:rsidRPr="00BF523D" w:rsidTr="003D353E">
        <w:trPr>
          <w:trHeight w:val="288"/>
        </w:trPr>
        <w:tc>
          <w:tcPr>
            <w:tcW w:w="438" w:type="dxa"/>
            <w:tcBorders>
              <w:top w:val="nil"/>
              <w:left w:val="single" w:sz="4" w:space="0" w:color="auto"/>
              <w:bottom w:val="single" w:sz="4" w:space="0" w:color="auto"/>
              <w:right w:val="single" w:sz="4" w:space="0" w:color="auto"/>
            </w:tcBorders>
            <w:noWrap/>
            <w:vAlign w:val="center"/>
          </w:tcPr>
          <w:p w:rsidR="003B280F" w:rsidRPr="00BF523D" w:rsidRDefault="00956285" w:rsidP="00173B25">
            <w:pPr>
              <w:jc w:val="center"/>
              <w:rPr>
                <w:color w:val="000000"/>
                <w:sz w:val="20"/>
                <w:szCs w:val="20"/>
              </w:rPr>
            </w:pPr>
            <w:r>
              <w:rPr>
                <w:color w:val="000000"/>
                <w:sz w:val="20"/>
                <w:szCs w:val="20"/>
              </w:rPr>
              <w:t>28</w:t>
            </w:r>
          </w:p>
        </w:tc>
        <w:tc>
          <w:tcPr>
            <w:tcW w:w="2409" w:type="dxa"/>
            <w:tcBorders>
              <w:top w:val="nil"/>
              <w:left w:val="nil"/>
              <w:bottom w:val="single" w:sz="4" w:space="0" w:color="auto"/>
              <w:right w:val="single" w:sz="4" w:space="0" w:color="auto"/>
            </w:tcBorders>
            <w:vAlign w:val="center"/>
          </w:tcPr>
          <w:p w:rsidR="003B280F" w:rsidRPr="00633E42" w:rsidRDefault="003B280F" w:rsidP="00D90127">
            <w:pPr>
              <w:rPr>
                <w:b/>
                <w:color w:val="000000"/>
                <w:sz w:val="20"/>
                <w:szCs w:val="20"/>
              </w:rPr>
            </w:pPr>
            <w:r w:rsidRPr="00633E42">
              <w:rPr>
                <w:b/>
                <w:color w:val="000000"/>
                <w:sz w:val="20"/>
                <w:szCs w:val="20"/>
              </w:rPr>
              <w:t>Логическое программирование</w:t>
            </w:r>
          </w:p>
        </w:tc>
        <w:tc>
          <w:tcPr>
            <w:tcW w:w="12331" w:type="dxa"/>
            <w:tcBorders>
              <w:top w:val="nil"/>
              <w:left w:val="nil"/>
              <w:bottom w:val="single" w:sz="4" w:space="0" w:color="auto"/>
              <w:right w:val="single" w:sz="4" w:space="0" w:color="auto"/>
            </w:tcBorders>
            <w:noWrap/>
            <w:vAlign w:val="bottom"/>
          </w:tcPr>
          <w:p w:rsidR="003C5D7F" w:rsidRDefault="003B280F" w:rsidP="003C5D7F">
            <w:pPr>
              <w:jc w:val="both"/>
              <w:rPr>
                <w:sz w:val="20"/>
                <w:szCs w:val="20"/>
              </w:rPr>
            </w:pPr>
            <w:r>
              <w:rPr>
                <w:sz w:val="20"/>
                <w:szCs w:val="20"/>
              </w:rPr>
              <w:t>Изучение модуля</w:t>
            </w:r>
            <w:r w:rsidRPr="00BF523D">
              <w:rPr>
                <w:sz w:val="20"/>
                <w:szCs w:val="20"/>
              </w:rPr>
              <w:t xml:space="preserve"> «Основы логического программирования» направлено на создание у студентов необходимого уровня теоретической и практической подготовки, обеспечивающего им возможность разработки математических моделей решения различных задач с помощью методов математической логики и языка программирования ПРОЛОГ. </w:t>
            </w:r>
          </w:p>
          <w:p w:rsidR="003B280F" w:rsidRPr="00BF523D" w:rsidRDefault="003B280F" w:rsidP="003C5D7F">
            <w:pPr>
              <w:jc w:val="both"/>
              <w:rPr>
                <w:sz w:val="20"/>
                <w:szCs w:val="20"/>
              </w:rPr>
            </w:pPr>
            <w:r>
              <w:rPr>
                <w:sz w:val="20"/>
                <w:szCs w:val="20"/>
              </w:rPr>
              <w:t>Дисциплины модуля: Логическое программирование.</w:t>
            </w:r>
          </w:p>
        </w:tc>
      </w:tr>
      <w:tr w:rsidR="003C5D7F" w:rsidRPr="00BF523D" w:rsidTr="003D353E">
        <w:trPr>
          <w:trHeight w:val="576"/>
        </w:trPr>
        <w:tc>
          <w:tcPr>
            <w:tcW w:w="438" w:type="dxa"/>
            <w:tcBorders>
              <w:top w:val="nil"/>
              <w:left w:val="single" w:sz="4" w:space="0" w:color="auto"/>
              <w:bottom w:val="single" w:sz="4" w:space="0" w:color="auto"/>
              <w:right w:val="single" w:sz="4" w:space="0" w:color="auto"/>
            </w:tcBorders>
            <w:noWrap/>
            <w:vAlign w:val="center"/>
          </w:tcPr>
          <w:p w:rsidR="003C5D7F" w:rsidRPr="00BF523D" w:rsidRDefault="00956285" w:rsidP="00173B25">
            <w:pPr>
              <w:jc w:val="center"/>
              <w:rPr>
                <w:color w:val="000000"/>
                <w:sz w:val="20"/>
                <w:szCs w:val="20"/>
              </w:rPr>
            </w:pPr>
            <w:r>
              <w:rPr>
                <w:color w:val="000000"/>
                <w:sz w:val="20"/>
                <w:szCs w:val="20"/>
              </w:rPr>
              <w:t>29</w:t>
            </w:r>
          </w:p>
        </w:tc>
        <w:tc>
          <w:tcPr>
            <w:tcW w:w="2409" w:type="dxa"/>
            <w:tcBorders>
              <w:top w:val="nil"/>
              <w:left w:val="nil"/>
              <w:bottom w:val="single" w:sz="4" w:space="0" w:color="auto"/>
              <w:right w:val="single" w:sz="4" w:space="0" w:color="auto"/>
            </w:tcBorders>
            <w:vAlign w:val="center"/>
          </w:tcPr>
          <w:p w:rsidR="003C5D7F" w:rsidRPr="008846D7" w:rsidRDefault="003C5D7F" w:rsidP="00D90127">
            <w:pPr>
              <w:rPr>
                <w:b/>
                <w:bCs/>
                <w:sz w:val="20"/>
                <w:szCs w:val="20"/>
              </w:rPr>
            </w:pPr>
            <w:r w:rsidRPr="008846D7">
              <w:rPr>
                <w:b/>
                <w:bCs/>
                <w:sz w:val="20"/>
                <w:szCs w:val="20"/>
              </w:rPr>
              <w:t>Практики, в том числе научно-исследовательская работа</w:t>
            </w:r>
          </w:p>
        </w:tc>
        <w:tc>
          <w:tcPr>
            <w:tcW w:w="12331" w:type="dxa"/>
            <w:tcBorders>
              <w:top w:val="nil"/>
              <w:left w:val="nil"/>
              <w:bottom w:val="single" w:sz="4" w:space="0" w:color="auto"/>
              <w:right w:val="single" w:sz="4" w:space="0" w:color="auto"/>
            </w:tcBorders>
            <w:noWrap/>
            <w:vAlign w:val="bottom"/>
          </w:tcPr>
          <w:p w:rsidR="003C5D7F" w:rsidRDefault="003C5D7F" w:rsidP="003C5D7F">
            <w:pPr>
              <w:jc w:val="both"/>
              <w:rPr>
                <w:sz w:val="20"/>
                <w:szCs w:val="20"/>
              </w:rPr>
            </w:pPr>
            <w:r w:rsidRPr="00BF523D">
              <w:rPr>
                <w:sz w:val="20"/>
                <w:szCs w:val="20"/>
              </w:rPr>
              <w:t xml:space="preserve">Учебная практика является первой практикой. Практика выполняется в Институте математики и механики </w:t>
            </w:r>
            <w:proofErr w:type="spellStart"/>
            <w:r w:rsidRPr="00BF523D">
              <w:rPr>
                <w:sz w:val="20"/>
                <w:szCs w:val="20"/>
              </w:rPr>
              <w:t>УрО</w:t>
            </w:r>
            <w:proofErr w:type="spellEnd"/>
            <w:r w:rsidRPr="00BF523D">
              <w:rPr>
                <w:sz w:val="20"/>
                <w:szCs w:val="20"/>
              </w:rPr>
              <w:t xml:space="preserve"> РАН и на кафедре прикладной математики, а также возможно прохождение практики на  предприятиях и в институтах с высоким уровнем компьютеризации. Цель практики – познакомить студентов с возможными сферами применения вычислительной техники и математического моделирования, ознакомиться с некоторыми пакетами, применяемыми при математическом моделировании объектов и явлений. </w:t>
            </w:r>
          </w:p>
          <w:p w:rsidR="003C5D7F" w:rsidRDefault="003C5D7F" w:rsidP="003C5D7F">
            <w:pPr>
              <w:jc w:val="both"/>
              <w:rPr>
                <w:sz w:val="20"/>
                <w:szCs w:val="20"/>
              </w:rPr>
            </w:pPr>
            <w:r w:rsidRPr="00BF523D">
              <w:rPr>
                <w:sz w:val="20"/>
                <w:szCs w:val="20"/>
              </w:rPr>
              <w:t xml:space="preserve">В течение </w:t>
            </w:r>
            <w:r>
              <w:rPr>
                <w:sz w:val="20"/>
                <w:szCs w:val="20"/>
              </w:rPr>
              <w:t xml:space="preserve">производственной </w:t>
            </w:r>
            <w:r w:rsidRPr="00BF523D">
              <w:rPr>
                <w:sz w:val="20"/>
                <w:szCs w:val="20"/>
              </w:rPr>
              <w:t xml:space="preserve">практики студенты создают программные продукты по моделированию различных процессов, либо информационные продукты. </w:t>
            </w:r>
          </w:p>
          <w:p w:rsidR="003C5D7F" w:rsidRPr="00BF523D" w:rsidRDefault="003C5D7F" w:rsidP="003C5D7F">
            <w:pPr>
              <w:jc w:val="both"/>
              <w:rPr>
                <w:color w:val="000000"/>
                <w:sz w:val="20"/>
                <w:szCs w:val="20"/>
              </w:rPr>
            </w:pPr>
            <w:r w:rsidRPr="00BF523D">
              <w:rPr>
                <w:sz w:val="20"/>
                <w:szCs w:val="20"/>
              </w:rPr>
              <w:t>Преддипломная практика проводится в восьмом семестре после завершения всех дисциплин подготовки. Эта практика является начальным этапом выполнения дипломной работы. Здесь четко формулируется задание на дипломную работу, определяется структура будущей дипломной работы. Выполняются начальные этапы работы. Тематика дипломных работ определяется преподавателями кафедры</w:t>
            </w:r>
            <w:r>
              <w:rPr>
                <w:sz w:val="20"/>
                <w:szCs w:val="20"/>
              </w:rPr>
              <w:t>.</w:t>
            </w:r>
          </w:p>
        </w:tc>
      </w:tr>
      <w:tr w:rsidR="00E31917" w:rsidRPr="00BF523D" w:rsidTr="003D353E">
        <w:trPr>
          <w:trHeight w:val="576"/>
        </w:trPr>
        <w:tc>
          <w:tcPr>
            <w:tcW w:w="438" w:type="dxa"/>
            <w:tcBorders>
              <w:top w:val="single" w:sz="4" w:space="0" w:color="auto"/>
              <w:left w:val="single" w:sz="4" w:space="0" w:color="auto"/>
              <w:bottom w:val="single" w:sz="4" w:space="0" w:color="auto"/>
              <w:right w:val="single" w:sz="4" w:space="0" w:color="auto"/>
            </w:tcBorders>
            <w:noWrap/>
            <w:vAlign w:val="center"/>
          </w:tcPr>
          <w:p w:rsidR="00E31917" w:rsidRPr="00BF523D" w:rsidRDefault="00956285" w:rsidP="00173B25">
            <w:pPr>
              <w:jc w:val="center"/>
              <w:rPr>
                <w:color w:val="000000"/>
                <w:sz w:val="20"/>
                <w:szCs w:val="20"/>
              </w:rPr>
            </w:pPr>
            <w:r>
              <w:rPr>
                <w:color w:val="000000"/>
                <w:sz w:val="20"/>
                <w:szCs w:val="20"/>
              </w:rPr>
              <w:t>30</w:t>
            </w:r>
          </w:p>
        </w:tc>
        <w:tc>
          <w:tcPr>
            <w:tcW w:w="2409" w:type="dxa"/>
            <w:tcBorders>
              <w:top w:val="single" w:sz="4" w:space="0" w:color="auto"/>
              <w:left w:val="nil"/>
              <w:bottom w:val="single" w:sz="4" w:space="0" w:color="auto"/>
              <w:right w:val="single" w:sz="4" w:space="0" w:color="auto"/>
            </w:tcBorders>
            <w:vAlign w:val="center"/>
          </w:tcPr>
          <w:p w:rsidR="00E31917" w:rsidRPr="00BF523D" w:rsidRDefault="00E31917" w:rsidP="00173B25">
            <w:pPr>
              <w:rPr>
                <w:b/>
                <w:color w:val="000000"/>
                <w:sz w:val="20"/>
                <w:szCs w:val="20"/>
              </w:rPr>
            </w:pPr>
            <w:r w:rsidRPr="00BF523D">
              <w:rPr>
                <w:b/>
                <w:color w:val="000000"/>
                <w:sz w:val="20"/>
                <w:szCs w:val="20"/>
              </w:rPr>
              <w:t>Государственная итоговая аттестация</w:t>
            </w:r>
          </w:p>
        </w:tc>
        <w:tc>
          <w:tcPr>
            <w:tcW w:w="12331" w:type="dxa"/>
            <w:tcBorders>
              <w:top w:val="single" w:sz="4" w:space="0" w:color="auto"/>
              <w:left w:val="nil"/>
              <w:bottom w:val="single" w:sz="4" w:space="0" w:color="auto"/>
              <w:right w:val="single" w:sz="4" w:space="0" w:color="auto"/>
            </w:tcBorders>
            <w:noWrap/>
            <w:vAlign w:val="bottom"/>
          </w:tcPr>
          <w:p w:rsidR="00E31917" w:rsidRPr="00BF523D" w:rsidRDefault="00E31917" w:rsidP="00120D34">
            <w:pPr>
              <w:jc w:val="both"/>
              <w:rPr>
                <w:color w:val="000000"/>
                <w:sz w:val="20"/>
                <w:szCs w:val="20"/>
              </w:rPr>
            </w:pPr>
            <w:r w:rsidRPr="00BF523D">
              <w:rPr>
                <w:sz w:val="20"/>
                <w:szCs w:val="20"/>
              </w:rPr>
              <w:t xml:space="preserve">Целью государственной итоговой аттестации является установление уровня подготовленности обучающегося, осваивающего образовательную программу </w:t>
            </w:r>
            <w:proofErr w:type="spellStart"/>
            <w:r w:rsidRPr="00BF523D">
              <w:rPr>
                <w:sz w:val="20"/>
                <w:szCs w:val="20"/>
              </w:rPr>
              <w:t>бакалавриата</w:t>
            </w:r>
            <w:proofErr w:type="spellEnd"/>
            <w:r w:rsidRPr="00BF523D">
              <w:rPr>
                <w:sz w:val="20"/>
                <w:szCs w:val="20"/>
              </w:rPr>
              <w:t xml:space="preserve">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w:t>
            </w:r>
            <w:r w:rsidRPr="00BF523D">
              <w:rPr>
                <w:position w:val="8"/>
                <w:sz w:val="20"/>
                <w:szCs w:val="20"/>
                <w:vertAlign w:val="superscript"/>
              </w:rPr>
              <w:t xml:space="preserve">  </w:t>
            </w:r>
            <w:r w:rsidRPr="00BF523D">
              <w:rPr>
                <w:sz w:val="20"/>
                <w:szCs w:val="20"/>
              </w:rPr>
              <w:t>и ОП по направлению подготовки высшего образования, разработанной на осно</w:t>
            </w:r>
            <w:r w:rsidR="003C5D7F">
              <w:rPr>
                <w:sz w:val="20"/>
                <w:szCs w:val="20"/>
              </w:rPr>
              <w:t xml:space="preserve">ве образовательного стандарта. </w:t>
            </w:r>
            <w:r w:rsidRPr="00BF523D">
              <w:rPr>
                <w:sz w:val="20"/>
                <w:szCs w:val="20"/>
              </w:rPr>
              <w:t xml:space="preserve">В рамках государственной итоговой аттестации проверяется уровень </w:t>
            </w:r>
            <w:proofErr w:type="spellStart"/>
            <w:r w:rsidRPr="00BF523D">
              <w:rPr>
                <w:sz w:val="20"/>
                <w:szCs w:val="20"/>
              </w:rPr>
              <w:t>сформированности</w:t>
            </w:r>
            <w:proofErr w:type="spellEnd"/>
            <w:r w:rsidRPr="00BF523D">
              <w:rPr>
                <w:sz w:val="20"/>
                <w:szCs w:val="20"/>
              </w:rPr>
              <w:t xml:space="preserve"> результатов обучения, заявленных </w:t>
            </w:r>
            <w:proofErr w:type="gramStart"/>
            <w:r w:rsidRPr="00BF523D">
              <w:rPr>
                <w:sz w:val="20"/>
                <w:szCs w:val="20"/>
              </w:rPr>
              <w:t>в</w:t>
            </w:r>
            <w:proofErr w:type="gramEnd"/>
            <w:r w:rsidRPr="00BF523D">
              <w:rPr>
                <w:sz w:val="20"/>
                <w:szCs w:val="20"/>
              </w:rPr>
              <w:t xml:space="preserve"> ОП</w:t>
            </w:r>
            <w:r w:rsidR="003C5D7F">
              <w:rPr>
                <w:sz w:val="20"/>
                <w:szCs w:val="20"/>
              </w:rPr>
              <w:t>.</w:t>
            </w:r>
          </w:p>
        </w:tc>
      </w:tr>
    </w:tbl>
    <w:p w:rsidR="00051832" w:rsidRDefault="00051832"/>
    <w:p w:rsidR="003D353E" w:rsidRDefault="003D353E" w:rsidP="003D353E">
      <w:pPr>
        <w:tabs>
          <w:tab w:val="left" w:pos="-4253"/>
        </w:tabs>
        <w:jc w:val="both"/>
      </w:pPr>
    </w:p>
    <w:p w:rsidR="003D353E" w:rsidRDefault="003D353E" w:rsidP="003D353E">
      <w:pPr>
        <w:tabs>
          <w:tab w:val="left" w:pos="-4253"/>
        </w:tabs>
        <w:jc w:val="both"/>
      </w:pPr>
    </w:p>
    <w:p w:rsidR="00361AD7" w:rsidRDefault="00207B2C" w:rsidP="003D353E">
      <w:pPr>
        <w:tabs>
          <w:tab w:val="left" w:pos="-4253"/>
        </w:tabs>
        <w:jc w:val="both"/>
      </w:pPr>
      <w:r w:rsidRPr="00117920">
        <w:t xml:space="preserve">Руководитель ОП  </w:t>
      </w:r>
      <w:r w:rsidRPr="00117920">
        <w:tab/>
      </w:r>
      <w:r w:rsidRPr="00117920">
        <w:tab/>
      </w:r>
      <w:r w:rsidRPr="00117920">
        <w:tab/>
      </w:r>
      <w:r>
        <w:tab/>
      </w:r>
      <w:r>
        <w:tab/>
      </w:r>
      <w:r>
        <w:tab/>
      </w:r>
      <w:r>
        <w:tab/>
      </w:r>
      <w:r>
        <w:tab/>
      </w:r>
      <w:r>
        <w:tab/>
      </w:r>
      <w:r>
        <w:tab/>
      </w:r>
      <w:r>
        <w:tab/>
      </w:r>
      <w:r>
        <w:tab/>
      </w:r>
      <w:r>
        <w:tab/>
        <w:t xml:space="preserve">Н.В. </w:t>
      </w:r>
      <w:proofErr w:type="spellStart"/>
      <w:r>
        <w:t>Гредасова</w:t>
      </w:r>
      <w:proofErr w:type="spellEnd"/>
    </w:p>
    <w:sectPr w:rsidR="00361AD7" w:rsidSect="00D77D5B">
      <w:pgSz w:w="16838" w:h="11906" w:orient="landscape"/>
      <w:pgMar w:top="28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Cyr">
    <w:altName w:val="Times New Roman"/>
    <w:panose1 w:val="00000000000000000000"/>
    <w:charset w:val="00"/>
    <w:family w:val="roman"/>
    <w:notTrueType/>
    <w:pitch w:val="default"/>
    <w:sig w:usb0="00000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0171F"/>
    <w:rsid w:val="000078A6"/>
    <w:rsid w:val="000360EF"/>
    <w:rsid w:val="00051832"/>
    <w:rsid w:val="00061A4E"/>
    <w:rsid w:val="0007445D"/>
    <w:rsid w:val="0008384F"/>
    <w:rsid w:val="000C5347"/>
    <w:rsid w:val="000E071A"/>
    <w:rsid w:val="000E3313"/>
    <w:rsid w:val="000F177A"/>
    <w:rsid w:val="000F4185"/>
    <w:rsid w:val="001172E5"/>
    <w:rsid w:val="00120D34"/>
    <w:rsid w:val="00123AF7"/>
    <w:rsid w:val="001302A3"/>
    <w:rsid w:val="00134DF6"/>
    <w:rsid w:val="001353FB"/>
    <w:rsid w:val="00170A95"/>
    <w:rsid w:val="00173B25"/>
    <w:rsid w:val="00193394"/>
    <w:rsid w:val="001B3A2E"/>
    <w:rsid w:val="001C37DF"/>
    <w:rsid w:val="001D1609"/>
    <w:rsid w:val="00207B2C"/>
    <w:rsid w:val="00216415"/>
    <w:rsid w:val="00241E44"/>
    <w:rsid w:val="00256797"/>
    <w:rsid w:val="00274243"/>
    <w:rsid w:val="00283484"/>
    <w:rsid w:val="002967DA"/>
    <w:rsid w:val="002A608F"/>
    <w:rsid w:val="002C2B00"/>
    <w:rsid w:val="002F1F61"/>
    <w:rsid w:val="0030171F"/>
    <w:rsid w:val="0031469D"/>
    <w:rsid w:val="003211C4"/>
    <w:rsid w:val="003279F2"/>
    <w:rsid w:val="00342582"/>
    <w:rsid w:val="00344207"/>
    <w:rsid w:val="003445DB"/>
    <w:rsid w:val="00361404"/>
    <w:rsid w:val="00361AD7"/>
    <w:rsid w:val="0038238A"/>
    <w:rsid w:val="003B280F"/>
    <w:rsid w:val="003C07F1"/>
    <w:rsid w:val="003C13CA"/>
    <w:rsid w:val="003C34B4"/>
    <w:rsid w:val="003C5D7F"/>
    <w:rsid w:val="003D353E"/>
    <w:rsid w:val="00405DBC"/>
    <w:rsid w:val="00437166"/>
    <w:rsid w:val="00453405"/>
    <w:rsid w:val="004B150F"/>
    <w:rsid w:val="004B68CD"/>
    <w:rsid w:val="004D71F3"/>
    <w:rsid w:val="004E060F"/>
    <w:rsid w:val="004F0136"/>
    <w:rsid w:val="00511224"/>
    <w:rsid w:val="0054431E"/>
    <w:rsid w:val="0057470D"/>
    <w:rsid w:val="005828A3"/>
    <w:rsid w:val="005906A2"/>
    <w:rsid w:val="00590F20"/>
    <w:rsid w:val="005A0078"/>
    <w:rsid w:val="005A2ACF"/>
    <w:rsid w:val="005C0A32"/>
    <w:rsid w:val="005E54D7"/>
    <w:rsid w:val="005E61C3"/>
    <w:rsid w:val="005E67B1"/>
    <w:rsid w:val="005F32AF"/>
    <w:rsid w:val="00613068"/>
    <w:rsid w:val="00633E42"/>
    <w:rsid w:val="0067781F"/>
    <w:rsid w:val="0068213C"/>
    <w:rsid w:val="00730097"/>
    <w:rsid w:val="007543D5"/>
    <w:rsid w:val="00786887"/>
    <w:rsid w:val="00795F60"/>
    <w:rsid w:val="00796458"/>
    <w:rsid w:val="007D5595"/>
    <w:rsid w:val="007E0D5D"/>
    <w:rsid w:val="007F0E65"/>
    <w:rsid w:val="007F1D5C"/>
    <w:rsid w:val="0080747A"/>
    <w:rsid w:val="00816C5E"/>
    <w:rsid w:val="008612BD"/>
    <w:rsid w:val="00863093"/>
    <w:rsid w:val="008A1C18"/>
    <w:rsid w:val="008B5C45"/>
    <w:rsid w:val="008D19BE"/>
    <w:rsid w:val="008D4F8E"/>
    <w:rsid w:val="008E17CD"/>
    <w:rsid w:val="00917459"/>
    <w:rsid w:val="00923248"/>
    <w:rsid w:val="00954372"/>
    <w:rsid w:val="00956285"/>
    <w:rsid w:val="00994FD2"/>
    <w:rsid w:val="009A633A"/>
    <w:rsid w:val="009C11ED"/>
    <w:rsid w:val="009D5229"/>
    <w:rsid w:val="009F2B81"/>
    <w:rsid w:val="00A50BBE"/>
    <w:rsid w:val="00A878BC"/>
    <w:rsid w:val="00A941B3"/>
    <w:rsid w:val="00AB6B24"/>
    <w:rsid w:val="00AF41C3"/>
    <w:rsid w:val="00B23B87"/>
    <w:rsid w:val="00B35781"/>
    <w:rsid w:val="00B416E4"/>
    <w:rsid w:val="00B45793"/>
    <w:rsid w:val="00B62759"/>
    <w:rsid w:val="00B71F36"/>
    <w:rsid w:val="00B80021"/>
    <w:rsid w:val="00BB41EF"/>
    <w:rsid w:val="00BC52C0"/>
    <w:rsid w:val="00BD08B8"/>
    <w:rsid w:val="00BE47DA"/>
    <w:rsid w:val="00BE7948"/>
    <w:rsid w:val="00BF523D"/>
    <w:rsid w:val="00C110A1"/>
    <w:rsid w:val="00C17219"/>
    <w:rsid w:val="00C2196A"/>
    <w:rsid w:val="00C22C19"/>
    <w:rsid w:val="00C71CB8"/>
    <w:rsid w:val="00CA31A1"/>
    <w:rsid w:val="00CF4925"/>
    <w:rsid w:val="00D03E2F"/>
    <w:rsid w:val="00D2488F"/>
    <w:rsid w:val="00D7683C"/>
    <w:rsid w:val="00D77D5B"/>
    <w:rsid w:val="00D90470"/>
    <w:rsid w:val="00DA6880"/>
    <w:rsid w:val="00DC4A23"/>
    <w:rsid w:val="00DC5FF8"/>
    <w:rsid w:val="00DE387E"/>
    <w:rsid w:val="00DF4933"/>
    <w:rsid w:val="00E30BB7"/>
    <w:rsid w:val="00E31917"/>
    <w:rsid w:val="00E63FA2"/>
    <w:rsid w:val="00E71497"/>
    <w:rsid w:val="00E720A6"/>
    <w:rsid w:val="00EA485F"/>
    <w:rsid w:val="00EC6F73"/>
    <w:rsid w:val="00EE4433"/>
    <w:rsid w:val="00EF22A8"/>
    <w:rsid w:val="00F349A8"/>
    <w:rsid w:val="00F57FE1"/>
    <w:rsid w:val="00FA1A12"/>
    <w:rsid w:val="00FB1176"/>
    <w:rsid w:val="00FD3215"/>
    <w:rsid w:val="00FD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08F"/>
  </w:style>
  <w:style w:type="paragraph" w:customStyle="1" w:styleId="1">
    <w:name w:val="заголовок 1"/>
    <w:basedOn w:val="a"/>
    <w:next w:val="a"/>
    <w:rsid w:val="00B23B87"/>
    <w:pPr>
      <w:keepNext/>
      <w:autoSpaceDE w:val="0"/>
      <w:autoSpaceDN w:val="0"/>
      <w:ind w:right="440"/>
      <w:jc w:val="center"/>
      <w:outlineLvl w:val="0"/>
    </w:pPr>
    <w:rPr>
      <w:b/>
      <w:bCs/>
    </w:rPr>
  </w:style>
  <w:style w:type="paragraph" w:styleId="a4">
    <w:name w:val="List Paragraph"/>
    <w:basedOn w:val="a"/>
    <w:uiPriority w:val="34"/>
    <w:qFormat/>
    <w:rsid w:val="00241E44"/>
    <w:pPr>
      <w:ind w:left="720"/>
      <w:contextualSpacing/>
    </w:pPr>
  </w:style>
  <w:style w:type="paragraph" w:customStyle="1" w:styleId="ConsPlusNormal">
    <w:name w:val="ConsPlusNormal"/>
    <w:rsid w:val="000360EF"/>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974138">
      <w:marLeft w:val="0"/>
      <w:marRight w:val="0"/>
      <w:marTop w:val="0"/>
      <w:marBottom w:val="0"/>
      <w:divBdr>
        <w:top w:val="none" w:sz="0" w:space="0" w:color="auto"/>
        <w:left w:val="none" w:sz="0" w:space="0" w:color="auto"/>
        <w:bottom w:val="none" w:sz="0" w:space="0" w:color="auto"/>
        <w:right w:val="none" w:sz="0" w:space="0" w:color="auto"/>
      </w:divBdr>
    </w:div>
    <w:div w:id="936255943">
      <w:bodyDiv w:val="1"/>
      <w:marLeft w:val="0"/>
      <w:marRight w:val="0"/>
      <w:marTop w:val="0"/>
      <w:marBottom w:val="0"/>
      <w:divBdr>
        <w:top w:val="none" w:sz="0" w:space="0" w:color="auto"/>
        <w:left w:val="none" w:sz="0" w:space="0" w:color="auto"/>
        <w:bottom w:val="none" w:sz="0" w:space="0" w:color="auto"/>
        <w:right w:val="none" w:sz="0" w:space="0" w:color="auto"/>
      </w:divBdr>
      <w:divsChild>
        <w:div w:id="1037657090">
          <w:marLeft w:val="0"/>
          <w:marRight w:val="0"/>
          <w:marTop w:val="0"/>
          <w:marBottom w:val="0"/>
          <w:divBdr>
            <w:top w:val="none" w:sz="0" w:space="0" w:color="auto"/>
            <w:left w:val="none" w:sz="0" w:space="0" w:color="auto"/>
            <w:bottom w:val="none" w:sz="0" w:space="0" w:color="auto"/>
            <w:right w:val="none" w:sz="0" w:space="0" w:color="auto"/>
          </w:divBdr>
        </w:div>
        <w:div w:id="911307126">
          <w:marLeft w:val="0"/>
          <w:marRight w:val="0"/>
          <w:marTop w:val="0"/>
          <w:marBottom w:val="0"/>
          <w:divBdr>
            <w:top w:val="none" w:sz="0" w:space="0" w:color="auto"/>
            <w:left w:val="none" w:sz="0" w:space="0" w:color="auto"/>
            <w:bottom w:val="none" w:sz="0" w:space="0" w:color="auto"/>
            <w:right w:val="none" w:sz="0" w:space="0" w:color="auto"/>
          </w:divBdr>
        </w:div>
        <w:div w:id="1609578535">
          <w:marLeft w:val="0"/>
          <w:marRight w:val="0"/>
          <w:marTop w:val="0"/>
          <w:marBottom w:val="0"/>
          <w:divBdr>
            <w:top w:val="none" w:sz="0" w:space="0" w:color="auto"/>
            <w:left w:val="none" w:sz="0" w:space="0" w:color="auto"/>
            <w:bottom w:val="none" w:sz="0" w:space="0" w:color="auto"/>
            <w:right w:val="none" w:sz="0" w:space="0" w:color="auto"/>
          </w:divBdr>
        </w:div>
        <w:div w:id="1322346885">
          <w:marLeft w:val="0"/>
          <w:marRight w:val="0"/>
          <w:marTop w:val="0"/>
          <w:marBottom w:val="0"/>
          <w:divBdr>
            <w:top w:val="none" w:sz="0" w:space="0" w:color="auto"/>
            <w:left w:val="none" w:sz="0" w:space="0" w:color="auto"/>
            <w:bottom w:val="none" w:sz="0" w:space="0" w:color="auto"/>
            <w:right w:val="none" w:sz="0" w:space="0" w:color="auto"/>
          </w:divBdr>
        </w:div>
        <w:div w:id="1010910457">
          <w:marLeft w:val="0"/>
          <w:marRight w:val="0"/>
          <w:marTop w:val="0"/>
          <w:marBottom w:val="0"/>
          <w:divBdr>
            <w:top w:val="none" w:sz="0" w:space="0" w:color="auto"/>
            <w:left w:val="none" w:sz="0" w:space="0" w:color="auto"/>
            <w:bottom w:val="none" w:sz="0" w:space="0" w:color="auto"/>
            <w:right w:val="none" w:sz="0" w:space="0" w:color="auto"/>
          </w:divBdr>
        </w:div>
        <w:div w:id="606426426">
          <w:marLeft w:val="0"/>
          <w:marRight w:val="0"/>
          <w:marTop w:val="0"/>
          <w:marBottom w:val="0"/>
          <w:divBdr>
            <w:top w:val="none" w:sz="0" w:space="0" w:color="auto"/>
            <w:left w:val="none" w:sz="0" w:space="0" w:color="auto"/>
            <w:bottom w:val="none" w:sz="0" w:space="0" w:color="auto"/>
            <w:right w:val="none" w:sz="0" w:space="0" w:color="auto"/>
          </w:divBdr>
        </w:div>
      </w:divsChild>
    </w:div>
    <w:div w:id="1391151933">
      <w:bodyDiv w:val="1"/>
      <w:marLeft w:val="0"/>
      <w:marRight w:val="0"/>
      <w:marTop w:val="0"/>
      <w:marBottom w:val="0"/>
      <w:divBdr>
        <w:top w:val="none" w:sz="0" w:space="0" w:color="auto"/>
        <w:left w:val="none" w:sz="0" w:space="0" w:color="auto"/>
        <w:bottom w:val="none" w:sz="0" w:space="0" w:color="auto"/>
        <w:right w:val="none" w:sz="0" w:space="0" w:color="auto"/>
      </w:divBdr>
      <w:divsChild>
        <w:div w:id="389764371">
          <w:marLeft w:val="0"/>
          <w:marRight w:val="0"/>
          <w:marTop w:val="0"/>
          <w:marBottom w:val="0"/>
          <w:divBdr>
            <w:top w:val="none" w:sz="0" w:space="0" w:color="auto"/>
            <w:left w:val="none" w:sz="0" w:space="0" w:color="auto"/>
            <w:bottom w:val="none" w:sz="0" w:space="0" w:color="auto"/>
            <w:right w:val="none" w:sz="0" w:space="0" w:color="auto"/>
          </w:divBdr>
          <w:divsChild>
            <w:div w:id="20580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3F85-51EB-4EB4-BE92-DE1E7B22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УГТУ-УПИ</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dc:creator>
  <cp:lastModifiedBy>DNS</cp:lastModifiedBy>
  <cp:revision>10</cp:revision>
  <dcterms:created xsi:type="dcterms:W3CDTF">2016-05-05T03:48:00Z</dcterms:created>
  <dcterms:modified xsi:type="dcterms:W3CDTF">2016-05-11T05:55:00Z</dcterms:modified>
</cp:coreProperties>
</file>