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D81814" w:rsidRPr="000278EC" w:rsidTr="00BC6D3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D81814" w:rsidRPr="000278EC" w:rsidRDefault="00D81814" w:rsidP="00BC6D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8E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D81814" w:rsidRPr="000278EC" w:rsidRDefault="00DE40E5" w:rsidP="00BC6D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Новых материалов и технологий УрФУ</w:t>
            </w:r>
          </w:p>
        </w:tc>
      </w:tr>
      <w:tr w:rsidR="00D81814" w:rsidRPr="000278EC" w:rsidTr="00BC6D3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D81814" w:rsidRPr="000278EC" w:rsidRDefault="00D81814" w:rsidP="00BC6D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8E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1482" w:type="dxa"/>
            <w:shd w:val="clear" w:color="auto" w:fill="auto"/>
            <w:noWrap/>
          </w:tcPr>
          <w:p w:rsidR="00D81814" w:rsidRPr="000278EC" w:rsidRDefault="00D81814" w:rsidP="00BC6D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8EC">
              <w:rPr>
                <w:rFonts w:ascii="Times New Roman" w:hAnsi="Times New Roman" w:cs="Times New Roman"/>
                <w:bCs/>
                <w:sz w:val="24"/>
                <w:szCs w:val="24"/>
              </w:rPr>
              <w:t>22.04.02 Металлургия</w:t>
            </w:r>
          </w:p>
        </w:tc>
      </w:tr>
      <w:tr w:rsidR="00D81814" w:rsidRPr="000278EC" w:rsidTr="00BC6D3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D81814" w:rsidRPr="000278EC" w:rsidRDefault="00D81814" w:rsidP="00BC6D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Профиль/программа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D81814" w:rsidRPr="000278EC" w:rsidRDefault="00D81814" w:rsidP="00D81814">
            <w:pPr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Ресурсосбережение и экологизация производств цветной металлургии</w:t>
            </w:r>
          </w:p>
        </w:tc>
      </w:tr>
      <w:tr w:rsidR="00D81814" w:rsidRPr="000278EC" w:rsidTr="00BC6D3F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D81814" w:rsidRPr="000278EC" w:rsidRDefault="00D81814" w:rsidP="00BC6D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8E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DE40E5" w:rsidRPr="00DE40E5" w:rsidRDefault="00DE40E5" w:rsidP="00DE40E5">
            <w:pPr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E40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Магистерская программа «Ресурсосбережение и экологизация производств цветной металлургии» ориентирована на формирование у выпускников навыков и компетенций, позволяющих им эффективно решать вопросы вовлечения вторичных ресурсов и отходов производства в переработку, снижения затрат энергии и топлива на металлургические операции, поиска путей модернизации существующих агрегатов и схем. </w:t>
            </w:r>
          </w:p>
          <w:p w:rsidR="00DE40E5" w:rsidRPr="00DE40E5" w:rsidRDefault="00DE40E5" w:rsidP="00DE40E5">
            <w:pPr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E40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 программе к выпускнику предъявляются повышенные требования с точки зрения его самоорганизации, готовности к взаимодействию с широким комплексом производственных факторов.</w:t>
            </w:r>
          </w:p>
          <w:p w:rsidR="00DE40E5" w:rsidRPr="00DE40E5" w:rsidRDefault="00DE40E5" w:rsidP="00DE40E5">
            <w:pPr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E40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Выпускники программы способны анализировать существующие промышленные схемы и технологические решения, искать их узкие места, проводить моделирование процессов и искать инженерные и организационные пути оптимизации производств. Это требует знаний не только в области металлургии цветных металлов, но и в системной инженерии, организации работы, использовании современных систем управления производством, что расширяет конкурентоспособность выпускника на рынке труда. </w:t>
            </w:r>
          </w:p>
          <w:p w:rsidR="00DE40E5" w:rsidRPr="00DE40E5" w:rsidRDefault="00DE40E5" w:rsidP="00DE40E5">
            <w:pPr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E40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Наиболее близкими к предлагаемой по своей идеологии могут быть названы программы «Утилизация и переработка отходов потребления и промышленного производства» Сибирского федерального университета и программой «Master of Engineering Science (Metallurgy)» университета </w:t>
            </w:r>
            <w:r w:rsidRPr="00DE40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Curtin</w:t>
            </w:r>
            <w:r w:rsidRPr="00DE40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в Калгурли, Австралия. В случае с программой СФУ принципиальным отличием от предлагаемой нами программы является отсутствие в ней модулей, посвященных непосредственно металлургическим процессам и аппаратурному оформлению производств при большем акценте на расчет экологических показателей и изучение источников возникновения отходов. Применительно к проблемам уральских предприятий такой подход представляется недостаточно полным ввиду большого количества программ модернизации производств с заменой ключевого оборудования, которые потребуют в первую очередь знаний о принципах работы и ключевых особенностях современных агрегатов и схем, их отличиях от традиционных для предприятий региона технологий и возможных путях управления высокоавтоматизированными процессами.  Программа австралийского университета, затрагивая аспект ресурсосбережения, делает акцент на формирование у выпускников навыков и умений в области получения цветных металлов в первую очередь </w:t>
            </w:r>
            <w:r w:rsidRPr="00DE40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из первичного сырья – руд и концентратов. Экологические аспекты и энергоэффективность затронуты в ней поверхностно.</w:t>
            </w:r>
          </w:p>
          <w:p w:rsidR="00DE40E5" w:rsidRPr="00DE40E5" w:rsidRDefault="00DE40E5" w:rsidP="00DE40E5">
            <w:pPr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E40E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 образовательной программе «Ресурсосбережение и экологизация производств цветной металлургии» акцент сделан на изучение современного состояния рынка технологий для получения цветных металлов, их рассмотрение с точки зрения экологической и энергетической эффективности, применении проектного подхода для решения реальных производственных задач в сфере производства цветных металлов с учетом специфики предприятий региона.</w:t>
            </w:r>
          </w:p>
          <w:p w:rsidR="00333845" w:rsidRPr="000278EC" w:rsidRDefault="00333845" w:rsidP="003338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0F9D" w:rsidRPr="000278EC" w:rsidRDefault="00150F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521"/>
        <w:gridCol w:w="10087"/>
      </w:tblGrid>
      <w:tr w:rsidR="000278EC" w:rsidRPr="000278EC" w:rsidTr="00B61F2C">
        <w:trPr>
          <w:trHeight w:val="497"/>
        </w:trPr>
        <w:tc>
          <w:tcPr>
            <w:tcW w:w="988" w:type="dxa"/>
          </w:tcPr>
          <w:p w:rsidR="000278EC" w:rsidRPr="000278EC" w:rsidRDefault="000278EC" w:rsidP="000278EC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278EC" w:rsidRPr="000278EC" w:rsidRDefault="000278EC" w:rsidP="00BC6D3F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10087" w:type="dxa"/>
          </w:tcPr>
          <w:p w:rsidR="000278EC" w:rsidRPr="000278EC" w:rsidRDefault="000278EC" w:rsidP="00BC6D3F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Аннотации к модулям</w:t>
            </w:r>
          </w:p>
        </w:tc>
      </w:tr>
      <w:tr w:rsidR="000278EC" w:rsidRPr="000278EC" w:rsidTr="00B61F2C">
        <w:trPr>
          <w:trHeight w:val="405"/>
        </w:trPr>
        <w:tc>
          <w:tcPr>
            <w:tcW w:w="988" w:type="dxa"/>
          </w:tcPr>
          <w:p w:rsidR="000278EC" w:rsidRPr="000278EC" w:rsidRDefault="000278EC" w:rsidP="000278EC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2"/>
            <w:shd w:val="clear" w:color="auto" w:fill="auto"/>
            <w:vAlign w:val="center"/>
          </w:tcPr>
          <w:p w:rsidR="000278EC" w:rsidRPr="000278EC" w:rsidRDefault="000278EC" w:rsidP="00BC6D3F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Базовая часть</w:t>
            </w:r>
          </w:p>
        </w:tc>
      </w:tr>
      <w:tr w:rsidR="000278EC" w:rsidRPr="000278EC" w:rsidTr="00B61F2C">
        <w:trPr>
          <w:trHeight w:val="500"/>
        </w:trPr>
        <w:tc>
          <w:tcPr>
            <w:tcW w:w="988" w:type="dxa"/>
          </w:tcPr>
          <w:p w:rsidR="000278EC" w:rsidRPr="000278EC" w:rsidRDefault="000278EC" w:rsidP="000278EC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0278EC" w:rsidRPr="003B7CFE" w:rsidRDefault="000278EC" w:rsidP="00BC6D3F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М1. «Эффективные коммуникации»</w:t>
            </w:r>
          </w:p>
        </w:tc>
        <w:tc>
          <w:tcPr>
            <w:tcW w:w="10087" w:type="dxa"/>
          </w:tcPr>
          <w:p w:rsidR="000278EC" w:rsidRPr="000278EC" w:rsidRDefault="000278EC" w:rsidP="00150F9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Модуль «Эф</w:t>
            </w:r>
            <w:bookmarkStart w:id="0" w:name="_GoBack"/>
            <w:bookmarkEnd w:id="0"/>
            <w:r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фективные коммуникации» направлен на формирование компетенций, связанных с решением профессиональных задач средствами профессиональной коммуникации, в том числе на английском языке. </w:t>
            </w:r>
            <w:r w:rsidRPr="000278EC">
              <w:rPr>
                <w:rFonts w:ascii="Times New Roman" w:hAnsi="Times New Roman" w:cs="Times New Roman"/>
                <w:sz w:val="24"/>
                <w:szCs w:val="24"/>
              </w:rPr>
              <w:t>В курсе предусматривается формирование навыков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мировоззрение, в том числе с помощью английского языка; использовать углубленные знания в области гуманитарных дисциплин в профессиональной деятельности.</w:t>
            </w:r>
          </w:p>
          <w:p w:rsidR="000278EC" w:rsidRPr="000278EC" w:rsidRDefault="000278EC" w:rsidP="00150F9D">
            <w:pPr>
              <w:tabs>
                <w:tab w:val="center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61E" w:rsidRPr="000278EC" w:rsidTr="00B61F2C">
        <w:trPr>
          <w:trHeight w:val="500"/>
        </w:trPr>
        <w:tc>
          <w:tcPr>
            <w:tcW w:w="988" w:type="dxa"/>
          </w:tcPr>
          <w:p w:rsidR="00C3761E" w:rsidRDefault="00C3761E" w:rsidP="000278EC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3761E" w:rsidRPr="003B7CFE" w:rsidRDefault="00C3761E" w:rsidP="00BC6D3F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М2. </w:t>
            </w:r>
            <w:r w:rsidRPr="002A005D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«Ресурсосберегающие технологии и переработка техногенного и вторичного сырья»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278EC">
              <w:rPr>
                <w:rFonts w:ascii="Times New Roman" w:hAnsi="Times New Roman" w:cs="Times New Roman"/>
                <w:sz w:val="24"/>
                <w:szCs w:val="24"/>
              </w:rPr>
              <w:t>При освоении модуля «Ресурсосберегающие технологии и переработка техногенного и вторичного сырья» предусмотрено всестороннее изучение передовых технологий, обеспечивающих экономию энергетических и материальных ресурсов при переработке сырья в цветной металлургии.  В ходе изучения модуля студентами будут освоены энерго- и ресурсосберегающие схемы и приемы по переработке первичного и вторичного сырья цветных металлов, методы оптимизации внутриоперационных, межцеховых  и межзаводских  мероприятий энергосбережения.</w:t>
            </w:r>
          </w:p>
        </w:tc>
      </w:tr>
      <w:tr w:rsidR="00C3761E" w:rsidRPr="000278EC" w:rsidTr="00ED4A28">
        <w:trPr>
          <w:trHeight w:val="500"/>
        </w:trPr>
        <w:tc>
          <w:tcPr>
            <w:tcW w:w="14596" w:type="dxa"/>
            <w:gridSpan w:val="3"/>
          </w:tcPr>
          <w:p w:rsidR="00C3761E" w:rsidRPr="000278EC" w:rsidRDefault="00C3761E" w:rsidP="00C37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Вариативная часть</w:t>
            </w:r>
          </w:p>
        </w:tc>
      </w:tr>
      <w:tr w:rsidR="00C3761E" w:rsidRPr="000278EC" w:rsidTr="00B61F2C">
        <w:trPr>
          <w:trHeight w:val="500"/>
        </w:trPr>
        <w:tc>
          <w:tcPr>
            <w:tcW w:w="988" w:type="dxa"/>
          </w:tcPr>
          <w:p w:rsidR="00C3761E" w:rsidRDefault="00C3761E" w:rsidP="00C3761E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3761E" w:rsidRPr="003B7CFE" w:rsidRDefault="00C3761E" w:rsidP="00C3761E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М3</w:t>
            </w: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. «Современные методы контроля в цветной металлургии»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pStyle w:val="Default"/>
              <w:jc w:val="both"/>
            </w:pPr>
            <w:r w:rsidRPr="000278EC">
              <w:t xml:space="preserve">    Модуль направлен на использование теоретических основ современных физико-химических методов анализа и контроля для практического выполнения химического и фазового анализа на современном оборудовании, расчетов и обработки результатов. Полученные знания позволят применять современные методы анализа рудного сырья, промпродуктов и продукции медного и цинкового производств, объектов окружающей среды, техногенных отходов.</w:t>
            </w:r>
          </w:p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1E" w:rsidRPr="000278EC" w:rsidTr="00B61F2C">
        <w:trPr>
          <w:trHeight w:val="500"/>
        </w:trPr>
        <w:tc>
          <w:tcPr>
            <w:tcW w:w="988" w:type="dxa"/>
          </w:tcPr>
          <w:p w:rsidR="00C3761E" w:rsidRDefault="00C3761E" w:rsidP="00C3761E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3761E" w:rsidRPr="003B7CFE" w:rsidRDefault="00C3761E" w:rsidP="00C3761E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4</w:t>
            </w: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. «Экологизация производств в цветной металлургии»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EC">
              <w:rPr>
                <w:rFonts w:ascii="Times New Roman" w:hAnsi="Times New Roman" w:cs="Times New Roman"/>
                <w:sz w:val="24"/>
                <w:szCs w:val="24"/>
              </w:rPr>
              <w:t xml:space="preserve">Целью модуля </w:t>
            </w:r>
            <w:r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«Экологизация производств в цветной металлургии»</w:t>
            </w:r>
            <w:r w:rsidRPr="000278E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освоение грамотного использования критериев оценки показателей энерго-ресурсосбережения, экологической чистоты и безопасности технологических процессов производства металлов, создания процессов и оборудования для переработки первичного сырья и техногенных отходов в высококачественную продукцию, соответствующую мировым стандартам. При освоении дисциплины будет проанализированы обогатительные, плавильные и рафинировочные предприятия как источники загрязнения окружающей среды с точки зрения нормативов ПДВ и ПДС, границ санитарно-защитных зон.</w:t>
            </w:r>
          </w:p>
          <w:p w:rsidR="00C3761E" w:rsidRPr="000278EC" w:rsidRDefault="00C3761E" w:rsidP="00C3761E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</w:tr>
      <w:tr w:rsidR="00A53BF4" w:rsidRPr="000278EC" w:rsidTr="00D90616">
        <w:trPr>
          <w:trHeight w:val="500"/>
        </w:trPr>
        <w:tc>
          <w:tcPr>
            <w:tcW w:w="14596" w:type="dxa"/>
            <w:gridSpan w:val="3"/>
          </w:tcPr>
          <w:p w:rsidR="00A53BF4" w:rsidRPr="00A53BF4" w:rsidRDefault="00A53BF4" w:rsidP="00A53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4">
              <w:rPr>
                <w:rFonts w:ascii="Times New Roman" w:hAnsi="Times New Roman" w:cs="Times New Roman"/>
                <w:b/>
                <w:sz w:val="24"/>
                <w:szCs w:val="24"/>
              </w:rPr>
              <w:t>Модули по выбору студента</w:t>
            </w:r>
          </w:p>
        </w:tc>
      </w:tr>
      <w:tr w:rsidR="00C3761E" w:rsidRPr="000278EC" w:rsidTr="00B61F2C">
        <w:trPr>
          <w:trHeight w:val="500"/>
        </w:trPr>
        <w:tc>
          <w:tcPr>
            <w:tcW w:w="988" w:type="dxa"/>
          </w:tcPr>
          <w:p w:rsidR="00C3761E" w:rsidRDefault="00C3761E" w:rsidP="00C3761E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3761E" w:rsidRPr="003B7CFE" w:rsidRDefault="00C3761E" w:rsidP="00C3761E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5</w:t>
            </w: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. «Организация производства на металлургическом предприятии»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tabs>
                <w:tab w:val="center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sz w:val="24"/>
                <w:szCs w:val="24"/>
              </w:rPr>
              <w:t>Излагаются классические и современные подходы к управлению качеством продукции. Рассматриваются модели систем управления качеством. Изучаются особенности систем управления качеством продукции ведущих отечественных и зарубежных металлургических и машиностроительных предприятий. В рамках модуля «Организация производства на металлургическом предприятии» изучаются теоретические основы и практический опыт управления инновациями, как важнейшего элемента менеджмента в современных условиях развития рынка. Рассматриваются основы теории инновационных процессов, правовые аспекты защиты интеллектуальной собственности и выработка на их основе инновационной стратегии и политики фирмы. Уделено внимание схемам венчурного финансирования, учету  и управлению рисками при инвестировании инновационных проектов и оценке эффективности инноваций. Основной упор в преподавании инновационного менеджмента делается на выработке у студентов навыков принятия управленческих решений, касающихся создания и коммерциализации инноваций.</w:t>
            </w:r>
          </w:p>
        </w:tc>
      </w:tr>
      <w:tr w:rsidR="00C3761E" w:rsidRPr="000278EC" w:rsidTr="00B61F2C">
        <w:trPr>
          <w:trHeight w:val="308"/>
        </w:trPr>
        <w:tc>
          <w:tcPr>
            <w:tcW w:w="988" w:type="dxa"/>
          </w:tcPr>
          <w:p w:rsidR="00C3761E" w:rsidRDefault="00C3761E" w:rsidP="00C3761E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3761E" w:rsidRPr="003B7CFE" w:rsidRDefault="00C3761E" w:rsidP="00C3761E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М5. «Теория и практика </w:t>
            </w: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lastRenderedPageBreak/>
              <w:t>научных исследований»</w:t>
            </w:r>
          </w:p>
        </w:tc>
        <w:tc>
          <w:tcPr>
            <w:tcW w:w="10087" w:type="dxa"/>
          </w:tcPr>
          <w:p w:rsidR="00C3761E" w:rsidRPr="00A53BF4" w:rsidRDefault="00A53BF4" w:rsidP="00C3761E">
            <w:pPr>
              <w:tabs>
                <w:tab w:val="center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направлен</w:t>
            </w:r>
            <w:r w:rsidRPr="00A53BF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r w:rsidRPr="00A53B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системного понимания целей, задач, форм, методов и </w:t>
            </w:r>
            <w:r w:rsidRPr="00A53B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средств научной и практической деятельности и практических умений их использования при решении научно-исследовательских и научно-производственных задач</w:t>
            </w:r>
            <w:r w:rsidRPr="00A5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61E" w:rsidRPr="000278EC" w:rsidTr="00B61F2C">
        <w:trPr>
          <w:trHeight w:val="308"/>
        </w:trPr>
        <w:tc>
          <w:tcPr>
            <w:tcW w:w="988" w:type="dxa"/>
          </w:tcPr>
          <w:p w:rsidR="00C3761E" w:rsidRDefault="00C3761E" w:rsidP="00C3761E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3761E" w:rsidRPr="003B7CFE" w:rsidRDefault="00C3761E" w:rsidP="00C3761E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6</w:t>
            </w: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. «Практики системной инженерии»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Модуль направлен на формирование компетенций принятия инженерных решений на основе анализа больших объемов информации и введения специальных критериев качества, составления и согласования документации междисциплинарных проектов, объединяющих инженерные команды, работающие в разных стандартах или методологиях. Примерами такой сложной документации могут являться пакеты технических заданий, комплекты эскизной, технической, рабочей документации, эксплуатационной документации, программы, методики и протоколы испытаний и многое другое. Системно-архитектурное описание позволяет объединить всю документацию в единую непротиворечивую картину и обеспечить способ эффективной навигации по ней.</w:t>
            </w:r>
          </w:p>
        </w:tc>
      </w:tr>
      <w:tr w:rsidR="00C3761E" w:rsidRPr="000278EC" w:rsidTr="00B61F2C">
        <w:trPr>
          <w:trHeight w:val="308"/>
        </w:trPr>
        <w:tc>
          <w:tcPr>
            <w:tcW w:w="988" w:type="dxa"/>
          </w:tcPr>
          <w:p w:rsidR="00C3761E" w:rsidRPr="000278EC" w:rsidRDefault="00C3761E" w:rsidP="00C3761E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3761E" w:rsidRPr="003B7CFE" w:rsidRDefault="00C3761E" w:rsidP="00C3761E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М6. «Инновационный менеджмент»</w:t>
            </w:r>
          </w:p>
        </w:tc>
        <w:tc>
          <w:tcPr>
            <w:tcW w:w="10087" w:type="dxa"/>
          </w:tcPr>
          <w:p w:rsidR="00C3761E" w:rsidRPr="000278EC" w:rsidRDefault="00A53BF4" w:rsidP="00A53BF4">
            <w:pPr>
              <w:tabs>
                <w:tab w:val="center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Модуль «Инновационный менеджмент» посвящен планированию инженерными проектами, управлению рисками в рамках </w:t>
            </w:r>
            <w:r w:rsidRPr="00A53BF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проектного управления. </w:t>
            </w:r>
            <w:r w:rsidRPr="00A53BF4">
              <w:rPr>
                <w:rFonts w:ascii="Times New Roman" w:hAnsi="Times New Roman" w:cs="Times New Roman"/>
                <w:sz w:val="24"/>
                <w:szCs w:val="24"/>
              </w:rPr>
              <w:t>Модуль дает базовые компетенции менеджера, необходимые специалисту для управления коллективом специалистов.</w:t>
            </w:r>
          </w:p>
        </w:tc>
      </w:tr>
      <w:tr w:rsidR="00C3761E" w:rsidRPr="000278EC" w:rsidTr="00B61F2C">
        <w:trPr>
          <w:trHeight w:val="308"/>
        </w:trPr>
        <w:tc>
          <w:tcPr>
            <w:tcW w:w="988" w:type="dxa"/>
          </w:tcPr>
          <w:p w:rsidR="00C3761E" w:rsidRPr="000278EC" w:rsidRDefault="00C3761E" w:rsidP="00C3761E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3761E" w:rsidRPr="003B7CFE" w:rsidRDefault="00C3761E" w:rsidP="00A53BF4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7</w:t>
            </w: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. «Модернизация оборудования </w:t>
            </w:r>
            <w:r w:rsidR="00A53BF4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пирометаллургических</w:t>
            </w: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 производств»</w:t>
            </w:r>
          </w:p>
        </w:tc>
        <w:tc>
          <w:tcPr>
            <w:tcW w:w="10087" w:type="dxa"/>
          </w:tcPr>
          <w:p w:rsidR="00C3761E" w:rsidRPr="000278EC" w:rsidRDefault="00C3761E" w:rsidP="00A53BF4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   Модуль «Модернизация оборудования </w:t>
            </w:r>
            <w:r w:rsidR="00A53BF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пирометаллургических</w:t>
            </w:r>
            <w:r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производств» направлен на изучение подходов по усовершенствованию существующего металлургического оборудования, а также знакомит с примерами внедрения современного наукоемкого оборудования для получени</w:t>
            </w:r>
            <w:r w:rsidR="00A53BF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я цветных металлов пирометаллургическим способом.</w:t>
            </w:r>
          </w:p>
        </w:tc>
      </w:tr>
      <w:tr w:rsidR="00C3761E" w:rsidRPr="000278EC" w:rsidTr="00B61F2C">
        <w:trPr>
          <w:trHeight w:val="1134"/>
        </w:trPr>
        <w:tc>
          <w:tcPr>
            <w:tcW w:w="988" w:type="dxa"/>
          </w:tcPr>
          <w:p w:rsidR="00C3761E" w:rsidRPr="000278EC" w:rsidRDefault="00C3761E" w:rsidP="00C3761E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3761E" w:rsidRPr="003B7CFE" w:rsidRDefault="00C3761E" w:rsidP="00A53BF4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7</w:t>
            </w: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. «Модернизация оборудования </w:t>
            </w:r>
            <w:r w:rsidR="00A53BF4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гидрометаллургических</w:t>
            </w:r>
            <w:r w:rsidRPr="003B7CFE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 производств»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tabs>
                <w:tab w:val="center" w:pos="9923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   Модуль «Модернизация оборудования </w:t>
            </w:r>
            <w:r w:rsidR="00A53BF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гидрометаллургических</w:t>
            </w:r>
            <w:r w:rsidR="00A53BF4"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278E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производств» направлен на изучение подходов по усовершенствованию существующего металлургического оборудования, а также знакомит с примерами внедрения современного наукоемкого оборудования для получени</w:t>
            </w:r>
            <w:r w:rsidR="00A53BF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я цветных металлов гидрометаллургическим способом.</w:t>
            </w:r>
          </w:p>
        </w:tc>
      </w:tr>
      <w:tr w:rsidR="00C3761E" w:rsidRPr="000278EC" w:rsidTr="00B61F2C">
        <w:trPr>
          <w:trHeight w:val="308"/>
        </w:trPr>
        <w:tc>
          <w:tcPr>
            <w:tcW w:w="988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shd w:val="clear" w:color="auto" w:fill="auto"/>
          </w:tcPr>
          <w:p w:rsidR="00C3761E" w:rsidRPr="003B7CFE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CFE">
              <w:rPr>
                <w:rFonts w:ascii="Times New Roman" w:hAnsi="Times New Roman"/>
                <w:b/>
                <w:sz w:val="24"/>
                <w:szCs w:val="24"/>
              </w:rPr>
              <w:t>Практики, в том числе научно-исследовательская работа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61E" w:rsidRPr="000278EC" w:rsidTr="00B61F2C">
        <w:trPr>
          <w:trHeight w:val="308"/>
        </w:trPr>
        <w:tc>
          <w:tcPr>
            <w:tcW w:w="988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21" w:type="dxa"/>
            <w:shd w:val="clear" w:color="auto" w:fill="auto"/>
          </w:tcPr>
          <w:p w:rsidR="00C3761E" w:rsidRPr="003B7CFE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CFE">
              <w:rPr>
                <w:rFonts w:ascii="Times New Roman" w:hAnsi="Times New Roman"/>
                <w:b/>
                <w:sz w:val="24"/>
                <w:szCs w:val="24"/>
              </w:rPr>
              <w:t xml:space="preserve">Научно-производственная практика </w:t>
            </w:r>
          </w:p>
          <w:p w:rsidR="00C3761E" w:rsidRPr="003B7CFE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7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8EC">
              <w:rPr>
                <w:rFonts w:ascii="Times New Roman" w:hAnsi="Times New Roman"/>
                <w:sz w:val="24"/>
                <w:szCs w:val="24"/>
              </w:rPr>
              <w:t xml:space="preserve">    Научно-производственная практика направлена на закрепление теоретических знаний, приобретение практических знаний и навыков работы по специальности, изучение организации производства, методов контроля и управления производством.</w:t>
            </w:r>
          </w:p>
        </w:tc>
      </w:tr>
      <w:tr w:rsidR="00C3761E" w:rsidRPr="000278EC" w:rsidTr="00B61F2C">
        <w:trPr>
          <w:trHeight w:val="308"/>
        </w:trPr>
        <w:tc>
          <w:tcPr>
            <w:tcW w:w="988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21" w:type="dxa"/>
            <w:shd w:val="clear" w:color="auto" w:fill="auto"/>
          </w:tcPr>
          <w:p w:rsidR="00C3761E" w:rsidRPr="003B7CFE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CFE"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8EC">
              <w:rPr>
                <w:rFonts w:ascii="Times New Roman" w:hAnsi="Times New Roman"/>
                <w:sz w:val="24"/>
                <w:szCs w:val="24"/>
              </w:rPr>
              <w:t xml:space="preserve">    Преддипломная практика проводится с целью закрепления знаний, полученных при обучении, получения новых сведений, необходимых для выполнения ВКР.</w:t>
            </w:r>
          </w:p>
        </w:tc>
      </w:tr>
      <w:tr w:rsidR="00C3761E" w:rsidRPr="000278EC" w:rsidTr="00B61F2C">
        <w:trPr>
          <w:trHeight w:val="308"/>
        </w:trPr>
        <w:tc>
          <w:tcPr>
            <w:tcW w:w="988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21" w:type="dxa"/>
            <w:shd w:val="clear" w:color="auto" w:fill="auto"/>
          </w:tcPr>
          <w:p w:rsidR="00C3761E" w:rsidRPr="003B7CFE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CFE">
              <w:rPr>
                <w:rFonts w:ascii="Times New Roman" w:hAnsi="Times New Roman"/>
                <w:b/>
                <w:sz w:val="24"/>
                <w:szCs w:val="24"/>
              </w:rPr>
              <w:t>Проектная работа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8EC">
              <w:rPr>
                <w:rFonts w:ascii="Times New Roman" w:hAnsi="Times New Roman"/>
                <w:sz w:val="24"/>
                <w:szCs w:val="24"/>
              </w:rPr>
              <w:t xml:space="preserve">    Проектная работа является важнейшей частью обучения, которая позволяет закрепить все </w:t>
            </w:r>
            <w:r w:rsidRPr="000278EC">
              <w:rPr>
                <w:rFonts w:ascii="Times New Roman" w:hAnsi="Times New Roman"/>
                <w:sz w:val="24"/>
                <w:szCs w:val="24"/>
              </w:rPr>
              <w:lastRenderedPageBreak/>
              <w:t>знания, полученные при освоении дисциплин программы. В ходе осуществления проекта студентами самостоятельно решается реальная производственная задача, создается технология переработки нового сырья или изучаются теоретические аспекты металлургической технологии. При выполнении работы студенты разрабатывают план исследований, методику проведения эксперимента. С использованием современных методов и приборной базы осуществляется исследование, обработка и систематизация полученных данных.</w:t>
            </w:r>
          </w:p>
        </w:tc>
      </w:tr>
      <w:tr w:rsidR="00C3761E" w:rsidRPr="000278EC" w:rsidTr="00B61F2C">
        <w:trPr>
          <w:trHeight w:val="308"/>
        </w:trPr>
        <w:tc>
          <w:tcPr>
            <w:tcW w:w="988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521" w:type="dxa"/>
            <w:shd w:val="clear" w:color="auto" w:fill="auto"/>
          </w:tcPr>
          <w:p w:rsidR="00C3761E" w:rsidRPr="003B7CFE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C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087" w:type="dxa"/>
          </w:tcPr>
          <w:p w:rsidR="00C3761E" w:rsidRPr="000278EC" w:rsidRDefault="00C3761E" w:rsidP="00C3761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8EC">
              <w:rPr>
                <w:rFonts w:ascii="Times New Roman" w:hAnsi="Times New Roman"/>
                <w:sz w:val="24"/>
                <w:szCs w:val="24"/>
              </w:rPr>
              <w:t xml:space="preserve">    Итоговая аттестация проводится с целью оценки полученных теоретических знаний в ходе обучения, проверки способности выпускника решать профессиональные задачи и соответствия его подготовки требованиям, заявленным во ФГОС ВО.</w:t>
            </w:r>
          </w:p>
        </w:tc>
      </w:tr>
    </w:tbl>
    <w:p w:rsidR="00150F9D" w:rsidRPr="000278EC" w:rsidRDefault="00150F9D">
      <w:pPr>
        <w:rPr>
          <w:rFonts w:ascii="Times New Roman" w:hAnsi="Times New Roman" w:cs="Times New Roman"/>
          <w:sz w:val="24"/>
          <w:szCs w:val="24"/>
        </w:rPr>
      </w:pPr>
    </w:p>
    <w:sectPr w:rsidR="00150F9D" w:rsidRPr="000278EC" w:rsidSect="00D8181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77" w:rsidRDefault="008B2277" w:rsidP="00B61F2C">
      <w:pPr>
        <w:spacing w:after="0" w:line="240" w:lineRule="auto"/>
      </w:pPr>
      <w:r>
        <w:separator/>
      </w:r>
    </w:p>
  </w:endnote>
  <w:endnote w:type="continuationSeparator" w:id="0">
    <w:p w:rsidR="008B2277" w:rsidRDefault="008B2277" w:rsidP="00B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043342"/>
      <w:docPartObj>
        <w:docPartGallery w:val="Page Numbers (Bottom of Page)"/>
        <w:docPartUnique/>
      </w:docPartObj>
    </w:sdtPr>
    <w:sdtEndPr/>
    <w:sdtContent>
      <w:p w:rsidR="00B61F2C" w:rsidRDefault="00B61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E5">
          <w:rPr>
            <w:noProof/>
          </w:rPr>
          <w:t>2</w:t>
        </w:r>
        <w:r>
          <w:fldChar w:fldCharType="end"/>
        </w:r>
      </w:p>
    </w:sdtContent>
  </w:sdt>
  <w:p w:rsidR="00B61F2C" w:rsidRDefault="00B61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77" w:rsidRDefault="008B2277" w:rsidP="00B61F2C">
      <w:pPr>
        <w:spacing w:after="0" w:line="240" w:lineRule="auto"/>
      </w:pPr>
      <w:r>
        <w:separator/>
      </w:r>
    </w:p>
  </w:footnote>
  <w:footnote w:type="continuationSeparator" w:id="0">
    <w:p w:rsidR="008B2277" w:rsidRDefault="008B2277" w:rsidP="00B61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9"/>
    <w:rsid w:val="000278EC"/>
    <w:rsid w:val="00105F46"/>
    <w:rsid w:val="00150F9D"/>
    <w:rsid w:val="001F0B49"/>
    <w:rsid w:val="00333845"/>
    <w:rsid w:val="003669B9"/>
    <w:rsid w:val="003A06AB"/>
    <w:rsid w:val="003B7CFE"/>
    <w:rsid w:val="0077099E"/>
    <w:rsid w:val="0080110F"/>
    <w:rsid w:val="008B2277"/>
    <w:rsid w:val="00A53BF4"/>
    <w:rsid w:val="00B61F2C"/>
    <w:rsid w:val="00C3761E"/>
    <w:rsid w:val="00D65E01"/>
    <w:rsid w:val="00D81814"/>
    <w:rsid w:val="00DE40E5"/>
    <w:rsid w:val="00E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11C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1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F2C"/>
  </w:style>
  <w:style w:type="paragraph" w:styleId="a5">
    <w:name w:val="footer"/>
    <w:basedOn w:val="a"/>
    <w:link w:val="a6"/>
    <w:uiPriority w:val="99"/>
    <w:unhideWhenUsed/>
    <w:rsid w:val="00B6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F2C"/>
  </w:style>
  <w:style w:type="paragraph" w:styleId="a7">
    <w:name w:val="Balloon Text"/>
    <w:basedOn w:val="a"/>
    <w:link w:val="a8"/>
    <w:uiPriority w:val="99"/>
    <w:semiHidden/>
    <w:unhideWhenUsed/>
    <w:rsid w:val="00B6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11C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1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F2C"/>
  </w:style>
  <w:style w:type="paragraph" w:styleId="a5">
    <w:name w:val="footer"/>
    <w:basedOn w:val="a"/>
    <w:link w:val="a6"/>
    <w:uiPriority w:val="99"/>
    <w:unhideWhenUsed/>
    <w:rsid w:val="00B6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F2C"/>
  </w:style>
  <w:style w:type="paragraph" w:styleId="a7">
    <w:name w:val="Balloon Text"/>
    <w:basedOn w:val="a"/>
    <w:link w:val="a8"/>
    <w:uiPriority w:val="99"/>
    <w:semiHidden/>
    <w:unhideWhenUsed/>
    <w:rsid w:val="00B6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Galena</dc:creator>
  <cp:lastModifiedBy>user</cp:lastModifiedBy>
  <cp:revision>2</cp:revision>
  <cp:lastPrinted>2017-02-16T13:42:00Z</cp:lastPrinted>
  <dcterms:created xsi:type="dcterms:W3CDTF">2017-04-27T12:02:00Z</dcterms:created>
  <dcterms:modified xsi:type="dcterms:W3CDTF">2017-04-27T12:02:00Z</dcterms:modified>
</cp:coreProperties>
</file>