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611"/>
      </w:tblGrid>
      <w:tr w:rsidR="007C1B22" w:rsidRPr="00BC52C0" w:rsidTr="00F0432D">
        <w:trPr>
          <w:trHeight w:val="255"/>
        </w:trPr>
        <w:tc>
          <w:tcPr>
            <w:tcW w:w="937" w:type="pct"/>
            <w:noWrap/>
          </w:tcPr>
          <w:p w:rsidR="007C1B22" w:rsidRPr="005E69DE" w:rsidRDefault="007C1B22" w:rsidP="00FF048E">
            <w:pPr>
              <w:rPr>
                <w:b/>
                <w:bCs/>
                <w:sz w:val="20"/>
                <w:szCs w:val="20"/>
              </w:rPr>
            </w:pPr>
            <w:r w:rsidRPr="005E69DE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4063" w:type="pct"/>
            <w:noWrap/>
          </w:tcPr>
          <w:p w:rsidR="007C1B22" w:rsidRPr="00BC52C0" w:rsidRDefault="007C1B22" w:rsidP="00FF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Физико-технологический</w:t>
            </w:r>
          </w:p>
        </w:tc>
      </w:tr>
      <w:tr w:rsidR="007C1B22" w:rsidRPr="00BC52C0" w:rsidTr="00F0432D">
        <w:trPr>
          <w:trHeight w:val="255"/>
        </w:trPr>
        <w:tc>
          <w:tcPr>
            <w:tcW w:w="937" w:type="pct"/>
            <w:noWrap/>
          </w:tcPr>
          <w:p w:rsidR="007C1B22" w:rsidRPr="005E69DE" w:rsidRDefault="007C1B22" w:rsidP="003402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4063" w:type="pct"/>
            <w:noWrap/>
          </w:tcPr>
          <w:p w:rsidR="007C1B22" w:rsidRPr="005E69DE" w:rsidRDefault="007C1B22" w:rsidP="00FF048E">
            <w:pPr>
              <w:rPr>
                <w:bCs/>
                <w:sz w:val="20"/>
                <w:szCs w:val="20"/>
              </w:rPr>
            </w:pPr>
            <w:r w:rsidRPr="005E69DE">
              <w:rPr>
                <w:bCs/>
                <w:sz w:val="20"/>
                <w:szCs w:val="20"/>
              </w:rPr>
              <w:t xml:space="preserve">14.05.04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69DE">
              <w:rPr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7C1B22" w:rsidRPr="00BC52C0" w:rsidTr="00F0432D">
        <w:trPr>
          <w:trHeight w:val="255"/>
        </w:trPr>
        <w:tc>
          <w:tcPr>
            <w:tcW w:w="937" w:type="pct"/>
            <w:noWrap/>
          </w:tcPr>
          <w:p w:rsidR="007C1B22" w:rsidRPr="005E69DE" w:rsidRDefault="007C1B22" w:rsidP="00FF04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4063" w:type="pct"/>
            <w:noWrap/>
          </w:tcPr>
          <w:p w:rsidR="007C1B22" w:rsidRPr="005E69DE" w:rsidRDefault="007C1B22" w:rsidP="00FF048E">
            <w:pPr>
              <w:rPr>
                <w:bCs/>
                <w:sz w:val="20"/>
                <w:szCs w:val="20"/>
              </w:rPr>
            </w:pPr>
            <w:r w:rsidRPr="005E69DE">
              <w:rPr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7C1B22" w:rsidRPr="00BC52C0" w:rsidTr="00F0432D">
        <w:trPr>
          <w:trHeight w:val="255"/>
        </w:trPr>
        <w:tc>
          <w:tcPr>
            <w:tcW w:w="937" w:type="pct"/>
            <w:noWrap/>
          </w:tcPr>
          <w:p w:rsidR="007C1B22" w:rsidRPr="004C57DF" w:rsidRDefault="007C1B22" w:rsidP="00FF048E">
            <w:pPr>
              <w:rPr>
                <w:b/>
                <w:bCs/>
                <w:sz w:val="20"/>
                <w:szCs w:val="20"/>
              </w:rPr>
            </w:pPr>
            <w:r w:rsidRPr="004C57DF">
              <w:rPr>
                <w:b/>
                <w:bCs/>
                <w:sz w:val="20"/>
                <w:szCs w:val="20"/>
              </w:rPr>
              <w:t>Аннотация специальности</w:t>
            </w:r>
          </w:p>
        </w:tc>
        <w:tc>
          <w:tcPr>
            <w:tcW w:w="4063" w:type="pct"/>
            <w:noWrap/>
          </w:tcPr>
          <w:p w:rsidR="007C1B22" w:rsidRPr="00246998" w:rsidRDefault="007C1B22" w:rsidP="00246998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46998">
              <w:rPr>
                <w:color w:val="000000"/>
                <w:sz w:val="20"/>
                <w:szCs w:val="20"/>
              </w:rPr>
              <w:t xml:space="preserve">Выпускник по специальности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E69DE">
              <w:rPr>
                <w:sz w:val="20"/>
                <w:szCs w:val="20"/>
              </w:rPr>
              <w:t>Электроника и автоматика физических установок</w:t>
            </w:r>
            <w:r>
              <w:rPr>
                <w:sz w:val="20"/>
                <w:szCs w:val="20"/>
              </w:rPr>
              <w:t>»</w:t>
            </w:r>
            <w:r w:rsidRPr="00246998">
              <w:rPr>
                <w:color w:val="000000"/>
                <w:sz w:val="20"/>
                <w:szCs w:val="20"/>
              </w:rPr>
              <w:t xml:space="preserve"> в соответствии с полученной квалификацией </w:t>
            </w:r>
            <w:r w:rsidRPr="00246998">
              <w:rPr>
                <w:b/>
                <w:bCs/>
                <w:color w:val="000000"/>
                <w:sz w:val="20"/>
                <w:szCs w:val="20"/>
              </w:rPr>
              <w:t>специалист</w:t>
            </w:r>
            <w:r w:rsidRPr="00246998">
              <w:rPr>
                <w:color w:val="000000"/>
                <w:sz w:val="20"/>
                <w:szCs w:val="20"/>
              </w:rPr>
              <w:t xml:space="preserve"> сможет осуществлять профессиональную деятельность в области:</w:t>
            </w:r>
          </w:p>
          <w:p w:rsidR="007C1B22" w:rsidRPr="00246998" w:rsidRDefault="007C1B22" w:rsidP="00636D0F">
            <w:pPr>
              <w:tabs>
                <w:tab w:val="left" w:pos="1020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46998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6998">
              <w:rPr>
                <w:color w:val="000000"/>
                <w:sz w:val="20"/>
                <w:szCs w:val="20"/>
              </w:rPr>
              <w:t>разработок и технологий,  направленных  на регистрацию и обработку информации, создание и применение установок и систем в области физики ядра, частиц, плазмы,</w:t>
            </w:r>
            <w:r>
              <w:rPr>
                <w:color w:val="000000"/>
                <w:sz w:val="20"/>
                <w:szCs w:val="20"/>
              </w:rPr>
              <w:t xml:space="preserve"> иной аппаратуры специального назначения,</w:t>
            </w:r>
          </w:p>
          <w:p w:rsidR="007C1B22" w:rsidRPr="00246998" w:rsidRDefault="007C1B22" w:rsidP="00636D0F">
            <w:pPr>
              <w:tabs>
                <w:tab w:val="left" w:pos="1020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46998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246998">
              <w:rPr>
                <w:color w:val="000000"/>
                <w:sz w:val="20"/>
                <w:szCs w:val="20"/>
              </w:rPr>
              <w:t>физ</w:t>
            </w:r>
            <w:r>
              <w:rPr>
                <w:color w:val="000000"/>
                <w:sz w:val="20"/>
                <w:szCs w:val="20"/>
              </w:rPr>
              <w:t>ики быстропротекающих процессов в ядерно-физических установках</w:t>
            </w:r>
            <w:r w:rsidRPr="00246998">
              <w:rPr>
                <w:color w:val="000000"/>
                <w:sz w:val="20"/>
                <w:szCs w:val="20"/>
              </w:rPr>
              <w:t>,</w:t>
            </w:r>
          </w:p>
          <w:p w:rsidR="007C1B22" w:rsidRPr="00246998" w:rsidRDefault="007C1B22" w:rsidP="00636D0F">
            <w:pPr>
              <w:tabs>
                <w:tab w:val="left" w:pos="1020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46998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246998">
              <w:rPr>
                <w:color w:val="000000"/>
                <w:sz w:val="20"/>
                <w:szCs w:val="20"/>
              </w:rPr>
              <w:t>систем контроля и автоматизированного управления физическими установками,</w:t>
            </w:r>
          </w:p>
          <w:p w:rsidR="007C1B22" w:rsidRDefault="007C1B22" w:rsidP="00636D0F">
            <w:pPr>
              <w:tabs>
                <w:tab w:val="left" w:pos="1020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обеспечения</w:t>
            </w:r>
            <w:r w:rsidRPr="007A19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надежности, </w:t>
            </w:r>
            <w:r w:rsidRPr="007A1944">
              <w:rPr>
                <w:sz w:val="20"/>
                <w:szCs w:val="20"/>
              </w:rPr>
              <w:t>специальной и радиационной безопасности</w:t>
            </w:r>
            <w:r>
              <w:rPr>
                <w:sz w:val="20"/>
                <w:szCs w:val="20"/>
              </w:rPr>
              <w:t xml:space="preserve"> ядерно-физических установок</w:t>
            </w:r>
            <w:r w:rsidRPr="007A19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иной аппаратуры специального назначения,</w:t>
            </w:r>
          </w:p>
          <w:p w:rsidR="007C1B22" w:rsidRPr="007A1944" w:rsidRDefault="007C1B22" w:rsidP="00636D0F">
            <w:pPr>
              <w:tabs>
                <w:tab w:val="left" w:pos="1020"/>
              </w:tabs>
              <w:ind w:firstLine="709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246998">
              <w:rPr>
                <w:color w:val="000000"/>
                <w:sz w:val="20"/>
                <w:szCs w:val="20"/>
              </w:rPr>
              <w:t>научно-исследовательских  работ</w:t>
            </w:r>
            <w:r>
              <w:rPr>
                <w:color w:val="000000"/>
                <w:sz w:val="20"/>
                <w:szCs w:val="20"/>
              </w:rPr>
              <w:t xml:space="preserve"> с использованием физических установок, в том числе аппаратуры специального назначения</w:t>
            </w:r>
            <w:r w:rsidRPr="007A1944">
              <w:rPr>
                <w:sz w:val="20"/>
                <w:szCs w:val="20"/>
              </w:rPr>
              <w:t>.</w:t>
            </w:r>
          </w:p>
          <w:p w:rsidR="007C1B22" w:rsidRPr="00246998" w:rsidRDefault="007C1B22" w:rsidP="00246998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 xml:space="preserve">Профессиональную деятельность выпускник сможет выполнять в научно-исследовательских, проектных и </w:t>
            </w:r>
            <w:r w:rsidRPr="00246998">
              <w:rPr>
                <w:color w:val="auto"/>
                <w:sz w:val="20"/>
                <w:szCs w:val="20"/>
              </w:rPr>
              <w:t xml:space="preserve">производственных организациях, работающих в области атомной науки и техники, а также организациях, осуществляющих разработку, создание и сопровождение электронных устройств и систем автоматизации сбора данных и управления различного прикладного назначения с использованием физических </w:t>
            </w:r>
            <w:r w:rsidRPr="00636D0F">
              <w:rPr>
                <w:color w:val="auto"/>
                <w:sz w:val="20"/>
                <w:szCs w:val="20"/>
              </w:rPr>
              <w:t xml:space="preserve">установок в </w:t>
            </w:r>
            <w:proofErr w:type="spellStart"/>
            <w:r w:rsidRPr="00636D0F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636D0F">
              <w:rPr>
                <w:color w:val="auto"/>
                <w:sz w:val="20"/>
                <w:szCs w:val="20"/>
              </w:rPr>
              <w:t>. специального назначения. Кроме этого выпускник сможет осуществлять профессиональную деятельность производственно-технологического назначения по эксплуатации, сопровождению и ремонту</w:t>
            </w:r>
            <w:r w:rsidRPr="00246998">
              <w:rPr>
                <w:color w:val="auto"/>
                <w:sz w:val="20"/>
                <w:szCs w:val="20"/>
              </w:rPr>
              <w:t xml:space="preserve"> современных электронных устройств и систем.</w:t>
            </w:r>
          </w:p>
          <w:p w:rsidR="007C1B22" w:rsidRPr="00246998" w:rsidRDefault="007C1B22" w:rsidP="00246998">
            <w:pPr>
              <w:pStyle w:val="Default"/>
              <w:spacing w:line="276" w:lineRule="auto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  <w:p w:rsidR="007C1B22" w:rsidRPr="00246998" w:rsidRDefault="007C1B22" w:rsidP="00246998">
            <w:pPr>
              <w:tabs>
                <w:tab w:val="left" w:pos="0"/>
              </w:tabs>
              <w:spacing w:line="276" w:lineRule="auto"/>
              <w:ind w:firstLine="540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Объектами профессиональной деятельности выпускников являются: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атомное ядро, элементарные частицы и плазма;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лазеры и их применение;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ускорители заряженных частиц;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 xml:space="preserve">современная электронная </w:t>
            </w:r>
            <w:proofErr w:type="spellStart"/>
            <w:r w:rsidRPr="00246998">
              <w:rPr>
                <w:sz w:val="20"/>
                <w:szCs w:val="20"/>
              </w:rPr>
              <w:t>схемотехника</w:t>
            </w:r>
            <w:proofErr w:type="spellEnd"/>
            <w:r w:rsidRPr="00246998">
              <w:rPr>
                <w:sz w:val="20"/>
                <w:szCs w:val="20"/>
              </w:rPr>
              <w:t>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электронные системы, средства контроля и диагностирования;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средства эксплуатации ядерных и физических установок;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устройства и системы автоматизации объектов и процессов ядерно-физических установок и в различных других прикладных областях;</w:t>
            </w:r>
          </w:p>
          <w:p w:rsidR="007C1B22" w:rsidRPr="00A662B5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A662B5">
              <w:rPr>
                <w:sz w:val="20"/>
                <w:szCs w:val="20"/>
              </w:rPr>
              <w:t>ядерные материалы и системы обеспечения их безопасности,</w:t>
            </w:r>
          </w:p>
          <w:p w:rsidR="007C1B22" w:rsidRPr="00A662B5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A662B5">
              <w:rPr>
                <w:sz w:val="20"/>
                <w:szCs w:val="20"/>
              </w:rPr>
              <w:t>разработка и технологии применения приборов и установок с ионизирующими излучениями для анализа вещества;</w:t>
            </w:r>
          </w:p>
          <w:p w:rsidR="007C1B22" w:rsidRPr="00A662B5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A662B5">
              <w:rPr>
                <w:sz w:val="20"/>
                <w:szCs w:val="20"/>
              </w:rPr>
              <w:t>установки атомной промышленности и энергетики;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A662B5">
              <w:rPr>
                <w:sz w:val="20"/>
                <w:szCs w:val="20"/>
              </w:rPr>
              <w:t>проектная документация, связанная с разработкой электронных</w:t>
            </w:r>
            <w:r w:rsidRPr="00246998">
              <w:rPr>
                <w:sz w:val="20"/>
                <w:szCs w:val="20"/>
              </w:rPr>
              <w:t xml:space="preserve"> устройств и систем стандартов и технических описаний новых установок, материалов и изделий;</w:t>
            </w:r>
          </w:p>
          <w:p w:rsidR="007C1B22" w:rsidRPr="00246998" w:rsidRDefault="007C1B22" w:rsidP="00246998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r w:rsidRPr="00246998">
              <w:rPr>
                <w:sz w:val="20"/>
                <w:szCs w:val="20"/>
              </w:rPr>
              <w:t>системы автоматизированного проектирования электронных устройств и встроенного программного обеспечения</w:t>
            </w:r>
          </w:p>
          <w:p w:rsidR="007C1B22" w:rsidRPr="008619A1" w:rsidRDefault="007C1B22" w:rsidP="00FF048E">
            <w:pPr>
              <w:pStyle w:val="a3"/>
              <w:ind w:firstLine="46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B22" w:rsidRPr="00BC52C0" w:rsidTr="00F0432D">
        <w:trPr>
          <w:trHeight w:val="255"/>
        </w:trPr>
        <w:tc>
          <w:tcPr>
            <w:tcW w:w="937" w:type="pct"/>
            <w:noWrap/>
          </w:tcPr>
          <w:p w:rsidR="007C1B22" w:rsidRPr="005E69DE" w:rsidRDefault="007C1B22" w:rsidP="00FF048E">
            <w:pPr>
              <w:rPr>
                <w:b/>
                <w:bCs/>
                <w:sz w:val="20"/>
                <w:szCs w:val="20"/>
              </w:rPr>
            </w:pPr>
            <w:r w:rsidRPr="005E69DE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  <w:r w:rsidR="00696DC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063" w:type="pct"/>
            <w:noWrap/>
          </w:tcPr>
          <w:p w:rsidR="007C1B22" w:rsidRPr="00B47106" w:rsidRDefault="007C1B22" w:rsidP="00B47106">
            <w:pPr>
              <w:pStyle w:val="a3"/>
              <w:ind w:firstLine="466"/>
              <w:rPr>
                <w:rFonts w:ascii="Times New Roman" w:hAnsi="Times New Roman"/>
                <w:sz w:val="20"/>
                <w:szCs w:val="20"/>
              </w:rPr>
            </w:pPr>
            <w:r w:rsidRPr="00B47106">
              <w:rPr>
                <w:rFonts w:ascii="Times New Roman" w:hAnsi="Times New Roman"/>
                <w:sz w:val="20"/>
                <w:szCs w:val="20"/>
              </w:rPr>
              <w:t>Программа реализует эффективную систему традиционной инженерной подготовки кадров в области ядерной электроники для предприятий ядерно-промышленного комплекса. Основа программы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>научно-образовательно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 xml:space="preserve"> 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 xml:space="preserve"> «Ядерное приборостроение» с более чем пятидесятилетним опытом реализации инновационных разработок от «</w:t>
            </w:r>
            <w:r w:rsidRPr="00B47106">
              <w:rPr>
                <w:rFonts w:ascii="Times New Roman" w:hAnsi="Times New Roman"/>
                <w:sz w:val="20"/>
                <w:szCs w:val="20"/>
                <w:lang w:val="en-US"/>
              </w:rPr>
              <w:t>start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>-</w:t>
            </w:r>
            <w:r w:rsidRPr="00B47106">
              <w:rPr>
                <w:rFonts w:ascii="Times New Roman" w:hAnsi="Times New Roman"/>
                <w:sz w:val="20"/>
                <w:szCs w:val="20"/>
                <w:lang w:val="en-US"/>
              </w:rPr>
              <w:t>up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>» идеи до промышленного образца.</w:t>
            </w:r>
          </w:p>
          <w:p w:rsidR="007C1B22" w:rsidRPr="00B47106" w:rsidRDefault="007C1B22" w:rsidP="00B47106">
            <w:pPr>
              <w:pStyle w:val="a3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C1B22" w:rsidRPr="00B47106" w:rsidRDefault="007C1B22" w:rsidP="00B47106">
            <w:pPr>
              <w:pStyle w:val="a3"/>
              <w:ind w:firstLine="466"/>
              <w:rPr>
                <w:rFonts w:ascii="Times New Roman" w:hAnsi="Times New Roman"/>
                <w:sz w:val="20"/>
                <w:szCs w:val="20"/>
              </w:rPr>
            </w:pPr>
            <w:r w:rsidRPr="00B47106">
              <w:rPr>
                <w:rFonts w:ascii="Times New Roman" w:hAnsi="Times New Roman"/>
                <w:sz w:val="20"/>
                <w:szCs w:val="20"/>
              </w:rPr>
              <w:t>Конкурентные преимущества образовательной программы:</w:t>
            </w:r>
          </w:p>
          <w:p w:rsidR="007C1B22" w:rsidRPr="00B47106" w:rsidRDefault="007C1B22" w:rsidP="00B47106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7106">
              <w:rPr>
                <w:rFonts w:ascii="Times New Roman" w:hAnsi="Times New Roman"/>
                <w:sz w:val="20"/>
                <w:szCs w:val="20"/>
              </w:rPr>
              <w:t xml:space="preserve">технологии обучения максимально приближены к технологиям и инструментарию современного инженерного творчества (на примере разработки и </w:t>
            </w:r>
            <w:proofErr w:type="gramStart"/>
            <w:r w:rsidRPr="00B47106">
              <w:rPr>
                <w:rFonts w:ascii="Times New Roman" w:hAnsi="Times New Roman"/>
                <w:sz w:val="20"/>
                <w:szCs w:val="20"/>
              </w:rPr>
              <w:t>сопровождения</w:t>
            </w:r>
            <w:proofErr w:type="gramEnd"/>
            <w:r w:rsidRPr="00B47106">
              <w:rPr>
                <w:rFonts w:ascii="Times New Roman" w:hAnsi="Times New Roman"/>
                <w:sz w:val="20"/>
                <w:szCs w:val="20"/>
              </w:rPr>
              <w:t xml:space="preserve"> серийных образцов аппаратуры собственного производства, в </w:t>
            </w:r>
            <w:proofErr w:type="spellStart"/>
            <w:r w:rsidRPr="00B4710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47106">
              <w:rPr>
                <w:rFonts w:ascii="Times New Roman" w:hAnsi="Times New Roman"/>
                <w:sz w:val="20"/>
                <w:szCs w:val="20"/>
              </w:rPr>
              <w:t>. комплексов радиационного контроля военного и гражданского назначения, анализаторов состава вещества, высокочувствительных обнаружителей взрывчатых веществ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 xml:space="preserve"> многомерных </w:t>
            </w:r>
            <w:proofErr w:type="spellStart"/>
            <w:r w:rsidRPr="00B47106">
              <w:rPr>
                <w:rFonts w:ascii="Times New Roman" w:hAnsi="Times New Roman"/>
                <w:sz w:val="20"/>
                <w:szCs w:val="20"/>
              </w:rPr>
              <w:t>мессбауэровских</w:t>
            </w:r>
            <w:proofErr w:type="spellEnd"/>
            <w:r w:rsidRPr="00B47106">
              <w:rPr>
                <w:rFonts w:ascii="Times New Roman" w:hAnsi="Times New Roman"/>
                <w:sz w:val="20"/>
                <w:szCs w:val="20"/>
              </w:rPr>
              <w:t xml:space="preserve"> спектрометров с высоким скоростным разрешением для применения в фундаментальных и прикладных исследованиях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C1B22" w:rsidRPr="00B47106" w:rsidRDefault="007C1B22" w:rsidP="00B47106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7106">
              <w:rPr>
                <w:rFonts w:ascii="Times New Roman" w:hAnsi="Times New Roman"/>
                <w:sz w:val="20"/>
                <w:szCs w:val="20"/>
              </w:rPr>
              <w:t xml:space="preserve">наличие сбалансированных модулей математического, физического и электронного образования, обеспечивающих полное представление </w:t>
            </w:r>
            <w:proofErr w:type="gramStart"/>
            <w:r w:rsidRPr="00B4710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47106">
              <w:rPr>
                <w:rFonts w:ascii="Times New Roman" w:hAnsi="Times New Roman"/>
                <w:sz w:val="20"/>
                <w:szCs w:val="20"/>
              </w:rPr>
              <w:t xml:space="preserve"> всех аспектах работы будущего изделия – особенностях физики детектирования сигнала, тонкостях его корректной обработки, специфике обобщения и представления результатов;</w:t>
            </w:r>
          </w:p>
          <w:p w:rsidR="007C1B22" w:rsidRPr="00B47106" w:rsidRDefault="007C1B22" w:rsidP="00B47106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7106">
              <w:rPr>
                <w:rFonts w:ascii="Times New Roman" w:hAnsi="Times New Roman"/>
                <w:sz w:val="20"/>
                <w:szCs w:val="20"/>
              </w:rPr>
              <w:t>в процессе формирования инженерной культуры активно используются сложные физико-</w:t>
            </w:r>
            <w:r w:rsidRPr="00B47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комплексы со многими системами жизнеобеспечения, такими как система формирования электромагнитных полей, система получения глубокого вакуума, система обеспечения радиационной безопасности, система поддержания температуры и др. Используемые сложные технические комплексы составляют основу крупнейших инновационных центров университета – Центра радиационной стерилизации на базе ускорителя электронов и Циклотронного центра ядерной медицины на основе циклотрона </w:t>
            </w:r>
            <w:proofErr w:type="gramEnd"/>
          </w:p>
          <w:p w:rsidR="007C1B22" w:rsidRPr="00B47106" w:rsidRDefault="007C1B22" w:rsidP="00B47106">
            <w:pPr>
              <w:pStyle w:val="a3"/>
              <w:ind w:firstLine="426"/>
              <w:rPr>
                <w:rFonts w:ascii="Times New Roman" w:hAnsi="Times New Roman"/>
                <w:sz w:val="20"/>
                <w:szCs w:val="20"/>
              </w:rPr>
            </w:pPr>
          </w:p>
          <w:p w:rsidR="007C1B22" w:rsidRPr="00297FB2" w:rsidRDefault="007C1B22" w:rsidP="005064BA">
            <w:pPr>
              <w:pStyle w:val="a3"/>
              <w:ind w:firstLine="466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47106">
              <w:rPr>
                <w:rFonts w:ascii="Times New Roman" w:hAnsi="Times New Roman"/>
                <w:sz w:val="20"/>
                <w:szCs w:val="20"/>
              </w:rPr>
              <w:t xml:space="preserve">Подготовка по программе обеспечивает формирование у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специалистов</w:t>
            </w:r>
            <w:r w:rsidRPr="00B47106">
              <w:rPr>
                <w:rFonts w:ascii="Times New Roman" w:hAnsi="Times New Roman"/>
                <w:sz w:val="20"/>
                <w:szCs w:val="20"/>
              </w:rPr>
              <w:t xml:space="preserve"> необходимых компетенций для осуществления профессиональной деятельности в области научно-исследовательских работ,  разработок и практических технологий, направленных на регистрацию и обработку информации, создание и применение установок и систем в области физики ядра, частиц, плазмы, физики быстропротекающих процессов, ядерно-физических установок, систем контроля и автоматизированного управления физическими процессами</w:t>
            </w:r>
            <w:proofErr w:type="gramEnd"/>
          </w:p>
        </w:tc>
      </w:tr>
    </w:tbl>
    <w:p w:rsidR="00696DC6" w:rsidRPr="00B46475" w:rsidRDefault="00696DC6" w:rsidP="00696DC6">
      <w:pPr>
        <w:ind w:left="-1134"/>
        <w:jc w:val="both"/>
        <w:rPr>
          <w:i/>
          <w:sz w:val="20"/>
          <w:szCs w:val="20"/>
        </w:rPr>
      </w:pPr>
      <w:r w:rsidRPr="00B46475">
        <w:rPr>
          <w:i/>
          <w:sz w:val="20"/>
          <w:szCs w:val="20"/>
        </w:rPr>
        <w:lastRenderedPageBreak/>
        <w:t>*Общая характеристика образовательной программы (ОХОП)  и учебный план не размещаются в открытых информационно-телекоммуникационных сетях, в том числе на официальных сайтах в сети «Интернет», в связи с требованиями приказа Министерства образования и науки Российской Федерации «О Перечне сведений, подлежащих засекречиванию, Министерства образования и науки Российской Федерации»</w:t>
      </w:r>
    </w:p>
    <w:p w:rsidR="007C1B22" w:rsidRDefault="007C1B22"/>
    <w:p w:rsidR="007C1B22" w:rsidRDefault="007C1B22">
      <w:bookmarkStart w:id="0" w:name="_GoBack"/>
      <w:bookmarkEnd w:id="0"/>
    </w:p>
    <w:p w:rsidR="007C1B22" w:rsidRDefault="007C1B22"/>
    <w:p w:rsidR="007C1B22" w:rsidRPr="00A662B5" w:rsidRDefault="007C1B22" w:rsidP="00A662B5">
      <w:pPr>
        <w:tabs>
          <w:tab w:val="left" w:pos="7560"/>
          <w:tab w:val="left" w:pos="13041"/>
        </w:tabs>
      </w:pPr>
      <w:r w:rsidRPr="00A662B5">
        <w:t>Директор физико-технологического института</w:t>
      </w:r>
      <w:r>
        <w:tab/>
      </w:r>
      <w:r w:rsidRPr="00A662B5">
        <w:t xml:space="preserve">В.Н. </w:t>
      </w:r>
      <w:proofErr w:type="spellStart"/>
      <w:r w:rsidRPr="00A662B5">
        <w:t>Рычков</w:t>
      </w:r>
      <w:proofErr w:type="spellEnd"/>
      <w:r w:rsidRPr="00A662B5">
        <w:tab/>
      </w:r>
      <w:r w:rsidRPr="00A662B5">
        <w:tab/>
      </w:r>
      <w:r w:rsidRPr="00A662B5">
        <w:tab/>
      </w:r>
      <w:r w:rsidRPr="00A662B5">
        <w:tab/>
      </w:r>
      <w:r w:rsidRPr="00A662B5">
        <w:tab/>
      </w:r>
      <w:r w:rsidRPr="00A662B5">
        <w:tab/>
        <w:t xml:space="preserve">В.Н. </w:t>
      </w:r>
      <w:proofErr w:type="spellStart"/>
      <w:r w:rsidRPr="00A662B5">
        <w:t>Рычков</w:t>
      </w:r>
      <w:proofErr w:type="spellEnd"/>
    </w:p>
    <w:p w:rsidR="007C1B22" w:rsidRPr="00A662B5" w:rsidRDefault="007C1B22" w:rsidP="00A662B5">
      <w:pPr>
        <w:tabs>
          <w:tab w:val="left" w:pos="7560"/>
          <w:tab w:val="left" w:pos="13041"/>
        </w:tabs>
      </w:pPr>
    </w:p>
    <w:p w:rsidR="007C1B22" w:rsidRPr="00A662B5" w:rsidRDefault="007C1B22" w:rsidP="00A662B5">
      <w:pPr>
        <w:tabs>
          <w:tab w:val="left" w:pos="7560"/>
          <w:tab w:val="left" w:pos="13041"/>
        </w:tabs>
      </w:pPr>
    </w:p>
    <w:p w:rsidR="007C1B22" w:rsidRPr="00A662B5" w:rsidRDefault="007C1B22" w:rsidP="00A662B5">
      <w:pPr>
        <w:tabs>
          <w:tab w:val="left" w:pos="7560"/>
          <w:tab w:val="left" w:pos="13041"/>
        </w:tabs>
      </w:pPr>
      <w:r w:rsidRPr="00A662B5">
        <w:t>Заведующий кафедрой</w:t>
      </w:r>
      <w:r w:rsidRPr="00A662B5">
        <w:tab/>
        <w:t>В.Ю. Иванов</w:t>
      </w:r>
    </w:p>
    <w:p w:rsidR="007C1B22" w:rsidRPr="00A662B5" w:rsidRDefault="007C1B22" w:rsidP="00A662B5">
      <w:pPr>
        <w:tabs>
          <w:tab w:val="left" w:pos="7560"/>
        </w:tabs>
      </w:pPr>
    </w:p>
    <w:sectPr w:rsidR="007C1B22" w:rsidRPr="00A662B5" w:rsidSect="00E7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511"/>
    <w:multiLevelType w:val="hybridMultilevel"/>
    <w:tmpl w:val="7A2E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1663"/>
    <w:multiLevelType w:val="hybridMultilevel"/>
    <w:tmpl w:val="0464D520"/>
    <w:lvl w:ilvl="0" w:tplc="97F8AF98">
      <w:start w:val="1"/>
      <w:numFmt w:val="bullet"/>
      <w:lvlText w:val="–"/>
      <w:lvlJc w:val="left"/>
      <w:pPr>
        <w:ind w:left="1260" w:hanging="360"/>
      </w:pPr>
      <w:rPr>
        <w:rFonts w:ascii="Courier" w:hAnsi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D"/>
    <w:rsid w:val="000273B4"/>
    <w:rsid w:val="00034AE7"/>
    <w:rsid w:val="000C3B69"/>
    <w:rsid w:val="000E0080"/>
    <w:rsid w:val="00101F52"/>
    <w:rsid w:val="00116B5E"/>
    <w:rsid w:val="001550CA"/>
    <w:rsid w:val="001713E5"/>
    <w:rsid w:val="002255B0"/>
    <w:rsid w:val="0023590E"/>
    <w:rsid w:val="00246998"/>
    <w:rsid w:val="00253EF1"/>
    <w:rsid w:val="0027279B"/>
    <w:rsid w:val="00282101"/>
    <w:rsid w:val="00297111"/>
    <w:rsid w:val="00297FB2"/>
    <w:rsid w:val="002A4029"/>
    <w:rsid w:val="002A7466"/>
    <w:rsid w:val="002B1535"/>
    <w:rsid w:val="002B596B"/>
    <w:rsid w:val="002F3561"/>
    <w:rsid w:val="00312211"/>
    <w:rsid w:val="00325345"/>
    <w:rsid w:val="003402FF"/>
    <w:rsid w:val="003D370D"/>
    <w:rsid w:val="00414BF2"/>
    <w:rsid w:val="004226DB"/>
    <w:rsid w:val="004C57DF"/>
    <w:rsid w:val="004D19D1"/>
    <w:rsid w:val="005064BA"/>
    <w:rsid w:val="00523728"/>
    <w:rsid w:val="00557FF4"/>
    <w:rsid w:val="00585040"/>
    <w:rsid w:val="005D4326"/>
    <w:rsid w:val="005E69DE"/>
    <w:rsid w:val="00604BF4"/>
    <w:rsid w:val="00606C9B"/>
    <w:rsid w:val="00634E70"/>
    <w:rsid w:val="00636D0F"/>
    <w:rsid w:val="00680B99"/>
    <w:rsid w:val="00682B27"/>
    <w:rsid w:val="00695070"/>
    <w:rsid w:val="00696DC6"/>
    <w:rsid w:val="0069739F"/>
    <w:rsid w:val="006A0A40"/>
    <w:rsid w:val="006F75FE"/>
    <w:rsid w:val="007010B1"/>
    <w:rsid w:val="00712272"/>
    <w:rsid w:val="007233DC"/>
    <w:rsid w:val="00727C4B"/>
    <w:rsid w:val="00763752"/>
    <w:rsid w:val="00763A10"/>
    <w:rsid w:val="00771F4F"/>
    <w:rsid w:val="007726AC"/>
    <w:rsid w:val="00793FD5"/>
    <w:rsid w:val="007A1944"/>
    <w:rsid w:val="007A63AB"/>
    <w:rsid w:val="007C1B22"/>
    <w:rsid w:val="007D00F3"/>
    <w:rsid w:val="007D7DE4"/>
    <w:rsid w:val="007E48C2"/>
    <w:rsid w:val="007F487E"/>
    <w:rsid w:val="00800038"/>
    <w:rsid w:val="00803A7F"/>
    <w:rsid w:val="008619A1"/>
    <w:rsid w:val="008800F2"/>
    <w:rsid w:val="0089201B"/>
    <w:rsid w:val="008C0617"/>
    <w:rsid w:val="008C4B08"/>
    <w:rsid w:val="008C5E0A"/>
    <w:rsid w:val="008D33D8"/>
    <w:rsid w:val="008F1AC0"/>
    <w:rsid w:val="008F3E97"/>
    <w:rsid w:val="009053B5"/>
    <w:rsid w:val="00906203"/>
    <w:rsid w:val="00920CBA"/>
    <w:rsid w:val="0094736F"/>
    <w:rsid w:val="00954028"/>
    <w:rsid w:val="00984C81"/>
    <w:rsid w:val="0098622F"/>
    <w:rsid w:val="00A028B7"/>
    <w:rsid w:val="00A233DA"/>
    <w:rsid w:val="00A64012"/>
    <w:rsid w:val="00A662B5"/>
    <w:rsid w:val="00A71A0E"/>
    <w:rsid w:val="00A81F12"/>
    <w:rsid w:val="00A851D1"/>
    <w:rsid w:val="00A94C20"/>
    <w:rsid w:val="00AA71B4"/>
    <w:rsid w:val="00AB13D5"/>
    <w:rsid w:val="00AD2C33"/>
    <w:rsid w:val="00AD3188"/>
    <w:rsid w:val="00AF0C43"/>
    <w:rsid w:val="00B2782F"/>
    <w:rsid w:val="00B46475"/>
    <w:rsid w:val="00B47106"/>
    <w:rsid w:val="00BC52C0"/>
    <w:rsid w:val="00BD18EA"/>
    <w:rsid w:val="00C04F4C"/>
    <w:rsid w:val="00C1579F"/>
    <w:rsid w:val="00C15948"/>
    <w:rsid w:val="00C40399"/>
    <w:rsid w:val="00C5398D"/>
    <w:rsid w:val="00C5719F"/>
    <w:rsid w:val="00C572AF"/>
    <w:rsid w:val="00C874EF"/>
    <w:rsid w:val="00CC5A7B"/>
    <w:rsid w:val="00D336A1"/>
    <w:rsid w:val="00D522EA"/>
    <w:rsid w:val="00D82354"/>
    <w:rsid w:val="00D9799A"/>
    <w:rsid w:val="00DB0A20"/>
    <w:rsid w:val="00DE0CF6"/>
    <w:rsid w:val="00DE20E0"/>
    <w:rsid w:val="00DF14A2"/>
    <w:rsid w:val="00DF1C9A"/>
    <w:rsid w:val="00E769D2"/>
    <w:rsid w:val="00E76A74"/>
    <w:rsid w:val="00E85C4F"/>
    <w:rsid w:val="00E91070"/>
    <w:rsid w:val="00EF42BE"/>
    <w:rsid w:val="00F0432D"/>
    <w:rsid w:val="00F51A53"/>
    <w:rsid w:val="00F545E4"/>
    <w:rsid w:val="00F607DF"/>
    <w:rsid w:val="00F66089"/>
    <w:rsid w:val="00F7737A"/>
    <w:rsid w:val="00F913A5"/>
    <w:rsid w:val="00FA4687"/>
    <w:rsid w:val="00FB4E8F"/>
    <w:rsid w:val="00FD564A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F0432D"/>
    <w:pPr>
      <w:spacing w:before="100" w:beforeAutospacing="1" w:after="100" w:afterAutospacing="1"/>
    </w:pPr>
    <w:rPr>
      <w:lang w:bidi="he-IL"/>
    </w:rPr>
  </w:style>
  <w:style w:type="paragraph" w:customStyle="1" w:styleId="a3">
    <w:name w:val="Текст абзаца"/>
    <w:basedOn w:val="a"/>
    <w:uiPriority w:val="99"/>
    <w:rsid w:val="00F0432D"/>
    <w:pPr>
      <w:ind w:firstLine="709"/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2469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F0432D"/>
    <w:pPr>
      <w:spacing w:before="100" w:beforeAutospacing="1" w:after="100" w:afterAutospacing="1"/>
    </w:pPr>
    <w:rPr>
      <w:lang w:bidi="he-IL"/>
    </w:rPr>
  </w:style>
  <w:style w:type="paragraph" w:customStyle="1" w:styleId="a3">
    <w:name w:val="Текст абзаца"/>
    <w:basedOn w:val="a"/>
    <w:uiPriority w:val="99"/>
    <w:rsid w:val="00F0432D"/>
    <w:pPr>
      <w:ind w:firstLine="709"/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2469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</vt:lpstr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</dc:title>
  <dc:creator>user</dc:creator>
  <cp:lastModifiedBy>user</cp:lastModifiedBy>
  <cp:revision>4</cp:revision>
  <dcterms:created xsi:type="dcterms:W3CDTF">2016-06-20T06:37:00Z</dcterms:created>
  <dcterms:modified xsi:type="dcterms:W3CDTF">2016-06-21T11:10:00Z</dcterms:modified>
</cp:coreProperties>
</file>